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34D5" w14:textId="77777777" w:rsidR="00433A98" w:rsidRDefault="00433A98" w:rsidP="00433A98">
      <w:pPr>
        <w:jc w:val="center"/>
        <w:rPr>
          <w:sz w:val="28"/>
          <w:szCs w:val="28"/>
        </w:rPr>
      </w:pPr>
    </w:p>
    <w:p w14:paraId="642065EA" w14:textId="27782D90" w:rsidR="00433A98" w:rsidRDefault="00433A98" w:rsidP="00433A98">
      <w:pPr>
        <w:jc w:val="center"/>
        <w:rPr>
          <w:sz w:val="28"/>
          <w:szCs w:val="28"/>
        </w:rPr>
      </w:pPr>
      <w:r w:rsidRPr="00433A98">
        <w:rPr>
          <w:b/>
          <w:bCs/>
          <w:sz w:val="28"/>
          <w:szCs w:val="28"/>
        </w:rPr>
        <w:t>Integrated Pest Management Plan</w:t>
      </w:r>
      <w:r w:rsidRPr="00433A98">
        <w:rPr>
          <w:sz w:val="28"/>
          <w:szCs w:val="28"/>
        </w:rPr>
        <w:t xml:space="preserve"> for </w:t>
      </w:r>
    </w:p>
    <w:p w14:paraId="33FC3516" w14:textId="3674CF3B" w:rsidR="00D56B7C" w:rsidRPr="00433A98" w:rsidRDefault="00433A98" w:rsidP="00433A98">
      <w:pPr>
        <w:jc w:val="center"/>
        <w:rPr>
          <w:b/>
          <w:bCs/>
          <w:sz w:val="28"/>
          <w:szCs w:val="28"/>
        </w:rPr>
      </w:pPr>
      <w:r w:rsidRPr="00433A98">
        <w:rPr>
          <w:b/>
          <w:bCs/>
          <w:sz w:val="28"/>
          <w:szCs w:val="28"/>
        </w:rPr>
        <w:t>Kenai Peninsula</w:t>
      </w:r>
      <w:r w:rsidR="005929D5">
        <w:rPr>
          <w:b/>
          <w:bCs/>
          <w:sz w:val="28"/>
          <w:szCs w:val="28"/>
        </w:rPr>
        <w:t>/Prince William Sound</w:t>
      </w:r>
      <w:r w:rsidRPr="00433A98">
        <w:rPr>
          <w:b/>
          <w:bCs/>
          <w:sz w:val="28"/>
          <w:szCs w:val="28"/>
        </w:rPr>
        <w:t xml:space="preserve"> State Parks Managed Lands</w:t>
      </w:r>
    </w:p>
    <w:p w14:paraId="094752E2" w14:textId="4D4B80C9" w:rsidR="00433A98" w:rsidRDefault="00433A98" w:rsidP="00433A98">
      <w:pPr>
        <w:jc w:val="center"/>
        <w:rPr>
          <w:sz w:val="28"/>
          <w:szCs w:val="28"/>
        </w:rPr>
      </w:pPr>
      <w:r>
        <w:rPr>
          <w:sz w:val="28"/>
          <w:szCs w:val="28"/>
        </w:rPr>
        <w:t xml:space="preserve">Alaska Department of Natural Resources, Division of Parks &amp; Outdoor Recreation </w:t>
      </w:r>
    </w:p>
    <w:p w14:paraId="7412C5EF" w14:textId="0F404F99" w:rsidR="00433A98" w:rsidRDefault="00433A98" w:rsidP="00433A98">
      <w:pPr>
        <w:jc w:val="center"/>
        <w:rPr>
          <w:sz w:val="28"/>
          <w:szCs w:val="28"/>
        </w:rPr>
      </w:pPr>
    </w:p>
    <w:tbl>
      <w:tblPr>
        <w:tblStyle w:val="TableGrid"/>
        <w:tblW w:w="0" w:type="auto"/>
        <w:tblLook w:val="04A0" w:firstRow="1" w:lastRow="0" w:firstColumn="1" w:lastColumn="0" w:noHBand="0" w:noVBand="1"/>
      </w:tblPr>
      <w:tblGrid>
        <w:gridCol w:w="2687"/>
        <w:gridCol w:w="6663"/>
      </w:tblGrid>
      <w:tr w:rsidR="005929D5" w:rsidRPr="00D036DA" w14:paraId="0F4179CB" w14:textId="77777777" w:rsidTr="0078570D">
        <w:tc>
          <w:tcPr>
            <w:tcW w:w="2718" w:type="dxa"/>
            <w:vAlign w:val="bottom"/>
          </w:tcPr>
          <w:p w14:paraId="1103BB31" w14:textId="77777777" w:rsidR="00433A98" w:rsidRPr="00D036DA" w:rsidRDefault="00433A98" w:rsidP="0078570D">
            <w:pPr>
              <w:autoSpaceDE w:val="0"/>
              <w:autoSpaceDN w:val="0"/>
              <w:adjustRightInd w:val="0"/>
              <w:jc w:val="right"/>
              <w:rPr>
                <w:rFonts w:ascii="Times New Roman" w:hAnsi="Times New Roman" w:cs="Times New Roman"/>
                <w:b/>
                <w:bCs/>
                <w:sz w:val="24"/>
                <w:szCs w:val="24"/>
              </w:rPr>
            </w:pPr>
          </w:p>
          <w:p w14:paraId="5730EF7C" w14:textId="77777777" w:rsidR="00433A98" w:rsidRPr="00D036DA" w:rsidRDefault="00433A98" w:rsidP="0078570D">
            <w:pPr>
              <w:autoSpaceDE w:val="0"/>
              <w:autoSpaceDN w:val="0"/>
              <w:adjustRightInd w:val="0"/>
              <w:jc w:val="right"/>
              <w:rPr>
                <w:rFonts w:ascii="Times New Roman" w:hAnsi="Times New Roman" w:cs="Times New Roman"/>
                <w:b/>
                <w:bCs/>
                <w:sz w:val="24"/>
                <w:szCs w:val="24"/>
              </w:rPr>
            </w:pPr>
            <w:r w:rsidRPr="00D036DA">
              <w:rPr>
                <w:rFonts w:ascii="Times New Roman" w:hAnsi="Times New Roman" w:cs="Times New Roman"/>
                <w:b/>
                <w:bCs/>
                <w:sz w:val="24"/>
                <w:szCs w:val="24"/>
              </w:rPr>
              <w:t>IPM Plan Effective Dates:</w:t>
            </w:r>
          </w:p>
        </w:tc>
        <w:tc>
          <w:tcPr>
            <w:tcW w:w="6858" w:type="dxa"/>
            <w:vAlign w:val="bottom"/>
          </w:tcPr>
          <w:p w14:paraId="0B605A17" w14:textId="77777777" w:rsidR="00433A98" w:rsidRPr="00FC7AF6" w:rsidRDefault="00433A98" w:rsidP="0078570D">
            <w:pPr>
              <w:autoSpaceDE w:val="0"/>
              <w:autoSpaceDN w:val="0"/>
              <w:adjustRightInd w:val="0"/>
              <w:rPr>
                <w:rFonts w:ascii="Times New Roman" w:hAnsi="Times New Roman" w:cs="Times New Roman"/>
                <w:bCs/>
                <w:sz w:val="24"/>
                <w:szCs w:val="24"/>
              </w:rPr>
            </w:pPr>
          </w:p>
          <w:p w14:paraId="0A6CE95E" w14:textId="44385D0B" w:rsidR="00433A98" w:rsidRPr="00FC7AF6" w:rsidRDefault="00433A98" w:rsidP="0078570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May 3, </w:t>
            </w:r>
            <w:proofErr w:type="gramStart"/>
            <w:r>
              <w:rPr>
                <w:rFonts w:ascii="Times New Roman" w:hAnsi="Times New Roman" w:cs="Times New Roman"/>
                <w:bCs/>
                <w:sz w:val="24"/>
                <w:szCs w:val="24"/>
              </w:rPr>
              <w:t>202</w:t>
            </w:r>
            <w:r w:rsidR="009C3F58">
              <w:rPr>
                <w:rFonts w:ascii="Times New Roman" w:hAnsi="Times New Roman" w:cs="Times New Roman"/>
                <w:bCs/>
                <w:sz w:val="24"/>
                <w:szCs w:val="24"/>
              </w:rPr>
              <w:t>2</w:t>
            </w:r>
            <w:proofErr w:type="gramEnd"/>
            <w:r>
              <w:rPr>
                <w:rFonts w:ascii="Times New Roman" w:hAnsi="Times New Roman" w:cs="Times New Roman"/>
                <w:bCs/>
                <w:sz w:val="24"/>
                <w:szCs w:val="24"/>
              </w:rPr>
              <w:t xml:space="preserve"> </w:t>
            </w:r>
            <w:r w:rsidRPr="00FC7AF6">
              <w:rPr>
                <w:rFonts w:ascii="Times New Roman" w:hAnsi="Times New Roman" w:cs="Times New Roman"/>
                <w:bCs/>
                <w:sz w:val="24"/>
                <w:szCs w:val="24"/>
              </w:rPr>
              <w:t xml:space="preserve">to </w:t>
            </w:r>
            <w:r>
              <w:rPr>
                <w:rFonts w:ascii="Times New Roman" w:hAnsi="Times New Roman" w:cs="Times New Roman"/>
                <w:bCs/>
                <w:sz w:val="24"/>
                <w:szCs w:val="24"/>
              </w:rPr>
              <w:t>May 3,</w:t>
            </w:r>
            <w:r w:rsidRPr="00FC7AF6">
              <w:rPr>
                <w:rFonts w:ascii="Times New Roman" w:hAnsi="Times New Roman" w:cs="Times New Roman"/>
                <w:bCs/>
                <w:sz w:val="24"/>
                <w:szCs w:val="24"/>
              </w:rPr>
              <w:t xml:space="preserve"> 20</w:t>
            </w:r>
            <w:r>
              <w:rPr>
                <w:rFonts w:ascii="Times New Roman" w:hAnsi="Times New Roman" w:cs="Times New Roman"/>
                <w:bCs/>
                <w:sz w:val="24"/>
                <w:szCs w:val="24"/>
              </w:rPr>
              <w:t>2</w:t>
            </w:r>
            <w:r w:rsidR="009C3F58">
              <w:rPr>
                <w:rFonts w:ascii="Times New Roman" w:hAnsi="Times New Roman" w:cs="Times New Roman"/>
                <w:bCs/>
                <w:sz w:val="24"/>
                <w:szCs w:val="24"/>
              </w:rPr>
              <w:t>4</w:t>
            </w:r>
          </w:p>
        </w:tc>
      </w:tr>
      <w:tr w:rsidR="005929D5" w:rsidRPr="00D036DA" w14:paraId="5A2C12F0" w14:textId="77777777" w:rsidTr="0078570D">
        <w:tc>
          <w:tcPr>
            <w:tcW w:w="2718" w:type="dxa"/>
            <w:vAlign w:val="bottom"/>
          </w:tcPr>
          <w:p w14:paraId="5DEA0E87" w14:textId="77777777" w:rsidR="00433A98" w:rsidRPr="00D036DA" w:rsidRDefault="00433A98" w:rsidP="0078570D">
            <w:pPr>
              <w:autoSpaceDE w:val="0"/>
              <w:autoSpaceDN w:val="0"/>
              <w:adjustRightInd w:val="0"/>
              <w:jc w:val="right"/>
              <w:rPr>
                <w:rFonts w:ascii="Times New Roman" w:hAnsi="Times New Roman" w:cs="Times New Roman"/>
                <w:b/>
                <w:bCs/>
                <w:sz w:val="24"/>
                <w:szCs w:val="24"/>
              </w:rPr>
            </w:pPr>
            <w:r w:rsidRPr="00D036DA">
              <w:rPr>
                <w:rFonts w:ascii="Times New Roman" w:hAnsi="Times New Roman" w:cs="Times New Roman"/>
                <w:b/>
                <w:bCs/>
                <w:sz w:val="24"/>
                <w:szCs w:val="24"/>
              </w:rPr>
              <w:t>Management Area Name/Location:</w:t>
            </w:r>
          </w:p>
        </w:tc>
        <w:tc>
          <w:tcPr>
            <w:tcW w:w="6858" w:type="dxa"/>
            <w:vAlign w:val="bottom"/>
          </w:tcPr>
          <w:p w14:paraId="773C2A34" w14:textId="494903AD" w:rsidR="00433A98" w:rsidRPr="00FC7AF6" w:rsidRDefault="00433A98" w:rsidP="0078570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Kenai</w:t>
            </w:r>
            <w:r w:rsidR="005929D5">
              <w:rPr>
                <w:rFonts w:ascii="Times New Roman" w:hAnsi="Times New Roman" w:cs="Times New Roman"/>
                <w:bCs/>
                <w:sz w:val="24"/>
                <w:szCs w:val="24"/>
              </w:rPr>
              <w:t>/Prince William Sound Area</w:t>
            </w:r>
            <w:r>
              <w:rPr>
                <w:rFonts w:ascii="Times New Roman" w:hAnsi="Times New Roman" w:cs="Times New Roman"/>
                <w:bCs/>
                <w:sz w:val="24"/>
                <w:szCs w:val="24"/>
              </w:rPr>
              <w:t xml:space="preserve"> State Park</w:t>
            </w:r>
            <w:r w:rsidR="005929D5">
              <w:rPr>
                <w:rFonts w:ascii="Times New Roman" w:hAnsi="Times New Roman" w:cs="Times New Roman"/>
                <w:bCs/>
                <w:sz w:val="24"/>
                <w:szCs w:val="24"/>
              </w:rPr>
              <w:t>s</w:t>
            </w:r>
            <w:r w:rsidRPr="00FC7AF6">
              <w:rPr>
                <w:rFonts w:ascii="Times New Roman" w:hAnsi="Times New Roman" w:cs="Times New Roman"/>
                <w:bCs/>
                <w:sz w:val="24"/>
                <w:szCs w:val="24"/>
              </w:rPr>
              <w:t xml:space="preserve"> (Alaska Department of Natural Resources, Division of Parks &amp; Outdoor Recreation) </w:t>
            </w:r>
          </w:p>
        </w:tc>
      </w:tr>
      <w:tr w:rsidR="005929D5" w:rsidRPr="00D036DA" w14:paraId="5D9316C6" w14:textId="77777777" w:rsidTr="0078570D">
        <w:tc>
          <w:tcPr>
            <w:tcW w:w="2718" w:type="dxa"/>
            <w:vAlign w:val="bottom"/>
          </w:tcPr>
          <w:p w14:paraId="67DF5960" w14:textId="77777777" w:rsidR="00433A98" w:rsidRPr="00D036DA" w:rsidRDefault="00433A98" w:rsidP="0078570D">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 xml:space="preserve">General </w:t>
            </w:r>
            <w:r w:rsidRPr="00D036DA">
              <w:rPr>
                <w:rFonts w:ascii="Times New Roman" w:hAnsi="Times New Roman" w:cs="Times New Roman"/>
                <w:b/>
                <w:bCs/>
                <w:sz w:val="24"/>
                <w:szCs w:val="24"/>
              </w:rPr>
              <w:t>Site Description:</w:t>
            </w:r>
          </w:p>
        </w:tc>
        <w:tc>
          <w:tcPr>
            <w:tcW w:w="6858" w:type="dxa"/>
            <w:vAlign w:val="bottom"/>
          </w:tcPr>
          <w:p w14:paraId="7E74B00E" w14:textId="0DF4E178" w:rsidR="00433A98" w:rsidRPr="00FC7AF6" w:rsidRDefault="00433A98" w:rsidP="0078570D">
            <w:pPr>
              <w:autoSpaceDE w:val="0"/>
              <w:autoSpaceDN w:val="0"/>
              <w:adjustRightInd w:val="0"/>
              <w:rPr>
                <w:rFonts w:ascii="Times New Roman" w:hAnsi="Times New Roman" w:cs="Times New Roman"/>
                <w:bCs/>
                <w:sz w:val="24"/>
                <w:szCs w:val="24"/>
              </w:rPr>
            </w:pPr>
            <w:r w:rsidRPr="00FC7AF6">
              <w:rPr>
                <w:rFonts w:ascii="Times New Roman" w:hAnsi="Times New Roman" w:cs="Times New Roman"/>
                <w:bCs/>
                <w:sz w:val="24"/>
                <w:szCs w:val="24"/>
              </w:rPr>
              <w:t>Forest</w:t>
            </w:r>
            <w:r>
              <w:rPr>
                <w:rFonts w:ascii="Times New Roman" w:hAnsi="Times New Roman" w:cs="Times New Roman"/>
                <w:bCs/>
                <w:sz w:val="24"/>
                <w:szCs w:val="24"/>
              </w:rPr>
              <w:t>s</w:t>
            </w:r>
            <w:r w:rsidRPr="00FC7AF6">
              <w:rPr>
                <w:rFonts w:ascii="Times New Roman" w:hAnsi="Times New Roman" w:cs="Times New Roman"/>
                <w:bCs/>
                <w:sz w:val="24"/>
                <w:szCs w:val="24"/>
              </w:rPr>
              <w:t xml:space="preserve">, </w:t>
            </w:r>
            <w:r w:rsidR="005929D5">
              <w:rPr>
                <w:rFonts w:ascii="Times New Roman" w:hAnsi="Times New Roman" w:cs="Times New Roman"/>
                <w:bCs/>
                <w:sz w:val="24"/>
                <w:szCs w:val="24"/>
              </w:rPr>
              <w:t xml:space="preserve">riparian areas, </w:t>
            </w:r>
            <w:r w:rsidRPr="00FC7AF6">
              <w:rPr>
                <w:rFonts w:ascii="Times New Roman" w:hAnsi="Times New Roman" w:cs="Times New Roman"/>
                <w:bCs/>
                <w:sz w:val="24"/>
                <w:szCs w:val="24"/>
              </w:rPr>
              <w:t>meadow</w:t>
            </w:r>
            <w:r>
              <w:rPr>
                <w:rFonts w:ascii="Times New Roman" w:hAnsi="Times New Roman" w:cs="Times New Roman"/>
                <w:bCs/>
                <w:sz w:val="24"/>
                <w:szCs w:val="24"/>
              </w:rPr>
              <w:t>s</w:t>
            </w:r>
            <w:r w:rsidRPr="00FC7AF6">
              <w:rPr>
                <w:rFonts w:ascii="Times New Roman" w:hAnsi="Times New Roman" w:cs="Times New Roman"/>
                <w:bCs/>
                <w:sz w:val="24"/>
                <w:szCs w:val="24"/>
              </w:rPr>
              <w:t xml:space="preserve">, </w:t>
            </w:r>
            <w:r>
              <w:rPr>
                <w:rFonts w:ascii="Times New Roman" w:hAnsi="Times New Roman" w:cs="Times New Roman"/>
                <w:bCs/>
                <w:sz w:val="24"/>
                <w:szCs w:val="24"/>
              </w:rPr>
              <w:t>trails, trailheads, campgrounds, landscaping, roads</w:t>
            </w:r>
            <w:r w:rsidR="005929D5">
              <w:rPr>
                <w:rFonts w:ascii="Times New Roman" w:hAnsi="Times New Roman" w:cs="Times New Roman"/>
                <w:bCs/>
                <w:sz w:val="24"/>
                <w:szCs w:val="24"/>
              </w:rPr>
              <w:t>ides</w:t>
            </w:r>
            <w:r>
              <w:rPr>
                <w:rFonts w:ascii="Times New Roman" w:hAnsi="Times New Roman" w:cs="Times New Roman"/>
                <w:bCs/>
                <w:sz w:val="24"/>
                <w:szCs w:val="24"/>
              </w:rPr>
              <w:t xml:space="preserve">, parking areas, and utility ROWs </w:t>
            </w:r>
          </w:p>
        </w:tc>
      </w:tr>
      <w:tr w:rsidR="005929D5" w:rsidRPr="00D036DA" w14:paraId="18C5287A" w14:textId="77777777" w:rsidTr="0078570D">
        <w:tc>
          <w:tcPr>
            <w:tcW w:w="2718" w:type="dxa"/>
            <w:vAlign w:val="bottom"/>
          </w:tcPr>
          <w:p w14:paraId="6EDD9659" w14:textId="77777777" w:rsidR="00433A98" w:rsidRDefault="00433A98" w:rsidP="0078570D">
            <w:pPr>
              <w:autoSpaceDE w:val="0"/>
              <w:autoSpaceDN w:val="0"/>
              <w:adjustRightInd w:val="0"/>
              <w:jc w:val="right"/>
              <w:rPr>
                <w:rFonts w:ascii="Times New Roman" w:hAnsi="Times New Roman" w:cs="Times New Roman"/>
                <w:b/>
                <w:bCs/>
                <w:sz w:val="24"/>
                <w:szCs w:val="24"/>
              </w:rPr>
            </w:pPr>
          </w:p>
          <w:p w14:paraId="45DDCE2A" w14:textId="77777777" w:rsidR="00433A98" w:rsidRDefault="00433A98" w:rsidP="0078570D">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Land Uses:</w:t>
            </w:r>
          </w:p>
        </w:tc>
        <w:tc>
          <w:tcPr>
            <w:tcW w:w="6858" w:type="dxa"/>
            <w:vAlign w:val="bottom"/>
          </w:tcPr>
          <w:p w14:paraId="693B0895" w14:textId="77777777" w:rsidR="00433A98" w:rsidRPr="00FC7AF6" w:rsidRDefault="00433A98" w:rsidP="0078570D">
            <w:pPr>
              <w:autoSpaceDE w:val="0"/>
              <w:autoSpaceDN w:val="0"/>
              <w:adjustRightInd w:val="0"/>
              <w:rPr>
                <w:rFonts w:ascii="Times New Roman" w:hAnsi="Times New Roman" w:cs="Times New Roman"/>
                <w:bCs/>
                <w:sz w:val="24"/>
                <w:szCs w:val="24"/>
              </w:rPr>
            </w:pPr>
            <w:r w:rsidRPr="00FC7AF6">
              <w:rPr>
                <w:rFonts w:ascii="Times New Roman" w:hAnsi="Times New Roman" w:cs="Times New Roman"/>
                <w:bCs/>
                <w:sz w:val="24"/>
                <w:szCs w:val="24"/>
              </w:rPr>
              <w:t>Outdoor recreation</w:t>
            </w:r>
            <w:r>
              <w:rPr>
                <w:rFonts w:ascii="Times New Roman" w:hAnsi="Times New Roman" w:cs="Times New Roman"/>
                <w:bCs/>
                <w:sz w:val="24"/>
                <w:szCs w:val="24"/>
              </w:rPr>
              <w:t>, transportation, and utility ROWs</w:t>
            </w:r>
          </w:p>
        </w:tc>
      </w:tr>
      <w:tr w:rsidR="005929D5" w:rsidRPr="00D036DA" w14:paraId="3539CB87" w14:textId="77777777" w:rsidTr="0078570D">
        <w:tc>
          <w:tcPr>
            <w:tcW w:w="2718" w:type="dxa"/>
            <w:vAlign w:val="bottom"/>
          </w:tcPr>
          <w:p w14:paraId="5EAE9CD2" w14:textId="77777777" w:rsidR="00433A98" w:rsidRPr="00D036DA" w:rsidRDefault="00433A98" w:rsidP="0078570D">
            <w:pPr>
              <w:autoSpaceDE w:val="0"/>
              <w:autoSpaceDN w:val="0"/>
              <w:adjustRightInd w:val="0"/>
              <w:jc w:val="right"/>
              <w:rPr>
                <w:rFonts w:ascii="Times New Roman" w:hAnsi="Times New Roman" w:cs="Times New Roman"/>
                <w:b/>
                <w:bCs/>
                <w:sz w:val="24"/>
                <w:szCs w:val="24"/>
              </w:rPr>
            </w:pPr>
            <w:r w:rsidRPr="00D036DA">
              <w:rPr>
                <w:rFonts w:ascii="Times New Roman" w:hAnsi="Times New Roman" w:cs="Times New Roman"/>
                <w:b/>
                <w:bCs/>
                <w:sz w:val="24"/>
                <w:szCs w:val="24"/>
              </w:rPr>
              <w:t xml:space="preserve">Name of </w:t>
            </w:r>
            <w:r>
              <w:rPr>
                <w:rFonts w:ascii="Times New Roman" w:hAnsi="Times New Roman" w:cs="Times New Roman"/>
                <w:b/>
                <w:bCs/>
                <w:sz w:val="24"/>
                <w:szCs w:val="24"/>
              </w:rPr>
              <w:t>Person in Charge</w:t>
            </w:r>
            <w:r w:rsidRPr="00D036DA">
              <w:rPr>
                <w:rFonts w:ascii="Times New Roman" w:hAnsi="Times New Roman" w:cs="Times New Roman"/>
                <w:b/>
                <w:bCs/>
                <w:sz w:val="24"/>
                <w:szCs w:val="24"/>
              </w:rPr>
              <w:t>:</w:t>
            </w:r>
          </w:p>
        </w:tc>
        <w:tc>
          <w:tcPr>
            <w:tcW w:w="6858" w:type="dxa"/>
            <w:vAlign w:val="bottom"/>
          </w:tcPr>
          <w:p w14:paraId="6BC30F96" w14:textId="415657D2" w:rsidR="00433A98" w:rsidRPr="00FC7AF6" w:rsidRDefault="005929D5" w:rsidP="0078570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Katherine Schake, Homer Soil &amp; Water Conservation District (Coordinator of the Kenai Peninsula Invasive S</w:t>
            </w:r>
            <w:r w:rsidR="00433A98">
              <w:rPr>
                <w:rFonts w:ascii="Times New Roman" w:hAnsi="Times New Roman" w:cs="Times New Roman"/>
                <w:bCs/>
                <w:sz w:val="24"/>
                <w:szCs w:val="24"/>
              </w:rPr>
              <w:t>pecies Management Area (</w:t>
            </w:r>
            <w:r>
              <w:rPr>
                <w:rFonts w:ascii="Times New Roman" w:hAnsi="Times New Roman" w:cs="Times New Roman"/>
                <w:bCs/>
                <w:sz w:val="24"/>
                <w:szCs w:val="24"/>
              </w:rPr>
              <w:t>KP</w:t>
            </w:r>
            <w:r w:rsidR="00433A98">
              <w:rPr>
                <w:rFonts w:ascii="Times New Roman" w:hAnsi="Times New Roman" w:cs="Times New Roman"/>
                <w:bCs/>
                <w:sz w:val="24"/>
                <w:szCs w:val="24"/>
              </w:rPr>
              <w:t>-CISMA)</w:t>
            </w:r>
            <w:r w:rsidR="009C3F58">
              <w:rPr>
                <w:rFonts w:ascii="Times New Roman" w:hAnsi="Times New Roman" w:cs="Times New Roman"/>
                <w:bCs/>
                <w:sz w:val="24"/>
                <w:szCs w:val="24"/>
              </w:rPr>
              <w:t>)</w:t>
            </w:r>
          </w:p>
        </w:tc>
      </w:tr>
      <w:tr w:rsidR="005929D5" w:rsidRPr="00D036DA" w14:paraId="720F7D81" w14:textId="77777777" w:rsidTr="0078570D">
        <w:tc>
          <w:tcPr>
            <w:tcW w:w="2718" w:type="dxa"/>
            <w:vAlign w:val="bottom"/>
          </w:tcPr>
          <w:p w14:paraId="0541D263" w14:textId="77777777" w:rsidR="00433A98" w:rsidRPr="00D036DA" w:rsidRDefault="00433A98" w:rsidP="0078570D">
            <w:pPr>
              <w:autoSpaceDE w:val="0"/>
              <w:autoSpaceDN w:val="0"/>
              <w:adjustRightInd w:val="0"/>
              <w:jc w:val="right"/>
              <w:rPr>
                <w:rFonts w:ascii="Times New Roman" w:hAnsi="Times New Roman" w:cs="Times New Roman"/>
                <w:b/>
                <w:bCs/>
                <w:sz w:val="24"/>
                <w:szCs w:val="24"/>
              </w:rPr>
            </w:pPr>
            <w:r w:rsidRPr="00D036DA">
              <w:rPr>
                <w:rFonts w:ascii="Times New Roman" w:hAnsi="Times New Roman" w:cs="Times New Roman"/>
                <w:b/>
                <w:bCs/>
                <w:sz w:val="24"/>
                <w:szCs w:val="24"/>
              </w:rPr>
              <w:t>Certified Applicator Name(s):</w:t>
            </w:r>
          </w:p>
        </w:tc>
        <w:tc>
          <w:tcPr>
            <w:tcW w:w="6858" w:type="dxa"/>
            <w:vAlign w:val="bottom"/>
          </w:tcPr>
          <w:p w14:paraId="4930D95C" w14:textId="1CED0543" w:rsidR="00433A98" w:rsidRPr="00FC7AF6" w:rsidRDefault="005929D5" w:rsidP="0078570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Katherine Schake, Maura Schumacher, Casey Greenstein, Patrick Houlihan, </w:t>
            </w:r>
            <w:r w:rsidR="00717E59">
              <w:rPr>
                <w:rFonts w:ascii="Times New Roman" w:hAnsi="Times New Roman" w:cs="Times New Roman"/>
                <w:bCs/>
                <w:sz w:val="24"/>
                <w:szCs w:val="24"/>
              </w:rPr>
              <w:t>and new staff</w:t>
            </w:r>
          </w:p>
        </w:tc>
      </w:tr>
      <w:tr w:rsidR="005929D5" w:rsidRPr="00D036DA" w14:paraId="3A33563B" w14:textId="77777777" w:rsidTr="0078570D">
        <w:tc>
          <w:tcPr>
            <w:tcW w:w="2718" w:type="dxa"/>
            <w:vAlign w:val="bottom"/>
          </w:tcPr>
          <w:p w14:paraId="574EAAF5" w14:textId="77777777" w:rsidR="00433A98" w:rsidRPr="00D036DA" w:rsidRDefault="00433A98" w:rsidP="0078570D">
            <w:pPr>
              <w:autoSpaceDE w:val="0"/>
              <w:autoSpaceDN w:val="0"/>
              <w:adjustRightInd w:val="0"/>
              <w:jc w:val="right"/>
              <w:rPr>
                <w:rFonts w:ascii="Times New Roman" w:hAnsi="Times New Roman" w:cs="Times New Roman"/>
                <w:b/>
                <w:bCs/>
                <w:sz w:val="24"/>
                <w:szCs w:val="24"/>
              </w:rPr>
            </w:pPr>
          </w:p>
          <w:p w14:paraId="000164D4" w14:textId="77777777" w:rsidR="00433A98" w:rsidRPr="00D036DA" w:rsidRDefault="00433A98" w:rsidP="0078570D">
            <w:pPr>
              <w:autoSpaceDE w:val="0"/>
              <w:autoSpaceDN w:val="0"/>
              <w:adjustRightInd w:val="0"/>
              <w:jc w:val="right"/>
              <w:rPr>
                <w:rFonts w:ascii="Times New Roman" w:hAnsi="Times New Roman" w:cs="Times New Roman"/>
                <w:b/>
                <w:bCs/>
                <w:sz w:val="24"/>
                <w:szCs w:val="24"/>
              </w:rPr>
            </w:pPr>
            <w:r w:rsidRPr="00D036DA">
              <w:rPr>
                <w:rFonts w:ascii="Times New Roman" w:hAnsi="Times New Roman" w:cs="Times New Roman"/>
                <w:b/>
                <w:bCs/>
                <w:sz w:val="24"/>
                <w:szCs w:val="24"/>
              </w:rPr>
              <w:t>Certification Numbers:</w:t>
            </w:r>
          </w:p>
        </w:tc>
        <w:tc>
          <w:tcPr>
            <w:tcW w:w="6858" w:type="dxa"/>
            <w:vAlign w:val="bottom"/>
          </w:tcPr>
          <w:p w14:paraId="5085DB1A" w14:textId="59B9C3A3" w:rsidR="00433A98" w:rsidRPr="00FC7AF6" w:rsidRDefault="00433A98" w:rsidP="0078570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w:t>
            </w:r>
            <w:r w:rsidR="005929D5">
              <w:rPr>
                <w:rFonts w:ascii="Times New Roman" w:hAnsi="Times New Roman" w:cs="Times New Roman"/>
                <w:bCs/>
                <w:sz w:val="24"/>
                <w:szCs w:val="24"/>
              </w:rPr>
              <w:t>chake (10606-2403-1/2/</w:t>
            </w:r>
            <w:r w:rsidR="009C3F58">
              <w:rPr>
                <w:rFonts w:ascii="Times New Roman" w:hAnsi="Times New Roman" w:cs="Times New Roman"/>
                <w:bCs/>
                <w:sz w:val="24"/>
                <w:szCs w:val="24"/>
              </w:rPr>
              <w:t>6/</w:t>
            </w:r>
            <w:r w:rsidR="005929D5">
              <w:rPr>
                <w:rFonts w:ascii="Times New Roman" w:hAnsi="Times New Roman" w:cs="Times New Roman"/>
                <w:bCs/>
                <w:sz w:val="24"/>
                <w:szCs w:val="24"/>
              </w:rPr>
              <w:t>9)</w:t>
            </w:r>
            <w:r>
              <w:rPr>
                <w:rFonts w:ascii="Times New Roman" w:hAnsi="Times New Roman" w:cs="Times New Roman"/>
                <w:bCs/>
                <w:sz w:val="24"/>
                <w:szCs w:val="24"/>
              </w:rPr>
              <w:t xml:space="preserve">; </w:t>
            </w:r>
            <w:r w:rsidR="005929D5">
              <w:rPr>
                <w:rFonts w:ascii="Times New Roman" w:hAnsi="Times New Roman" w:cs="Times New Roman"/>
                <w:bCs/>
                <w:sz w:val="24"/>
                <w:szCs w:val="24"/>
              </w:rPr>
              <w:t>Schumacher (10420-2206-9); Greenstein (</w:t>
            </w:r>
            <w:r w:rsidR="009C3F58">
              <w:rPr>
                <w:rFonts w:ascii="Times New Roman" w:hAnsi="Times New Roman" w:cs="Times New Roman"/>
                <w:bCs/>
                <w:sz w:val="24"/>
                <w:szCs w:val="24"/>
              </w:rPr>
              <w:t>10771</w:t>
            </w:r>
            <w:r w:rsidR="009C3F58" w:rsidRPr="009C3F58">
              <w:rPr>
                <w:rFonts w:ascii="Times New Roman" w:hAnsi="Times New Roman" w:cs="Times New Roman"/>
                <w:bCs/>
                <w:sz w:val="24"/>
                <w:szCs w:val="24"/>
              </w:rPr>
              <w:t>-2505-1/2/4/9</w:t>
            </w:r>
            <w:r w:rsidR="005929D5">
              <w:rPr>
                <w:rFonts w:ascii="Times New Roman" w:hAnsi="Times New Roman" w:cs="Times New Roman"/>
                <w:bCs/>
                <w:sz w:val="24"/>
                <w:szCs w:val="24"/>
              </w:rPr>
              <w:t>); Houlihan (10662-2405-1/2/4/</w:t>
            </w:r>
            <w:r w:rsidR="009C3F58">
              <w:rPr>
                <w:rFonts w:ascii="Times New Roman" w:hAnsi="Times New Roman" w:cs="Times New Roman"/>
                <w:bCs/>
                <w:sz w:val="24"/>
                <w:szCs w:val="24"/>
              </w:rPr>
              <w:t>6/</w:t>
            </w:r>
            <w:r w:rsidR="005929D5">
              <w:rPr>
                <w:rFonts w:ascii="Times New Roman" w:hAnsi="Times New Roman" w:cs="Times New Roman"/>
                <w:bCs/>
                <w:sz w:val="24"/>
                <w:szCs w:val="24"/>
              </w:rPr>
              <w:t xml:space="preserve">9); </w:t>
            </w:r>
            <w:proofErr w:type="spellStart"/>
            <w:r w:rsidR="005929D5">
              <w:rPr>
                <w:rFonts w:ascii="Times New Roman" w:hAnsi="Times New Roman" w:cs="Times New Roman"/>
                <w:bCs/>
                <w:sz w:val="24"/>
                <w:szCs w:val="24"/>
              </w:rPr>
              <w:t>Arevelo</w:t>
            </w:r>
            <w:proofErr w:type="spellEnd"/>
            <w:r>
              <w:rPr>
                <w:rFonts w:ascii="Times New Roman" w:hAnsi="Times New Roman" w:cs="Times New Roman"/>
                <w:bCs/>
                <w:sz w:val="24"/>
                <w:szCs w:val="24"/>
              </w:rPr>
              <w:t xml:space="preserve"> (</w:t>
            </w:r>
            <w:r w:rsidR="009C3F58">
              <w:rPr>
                <w:rFonts w:ascii="Times New Roman" w:hAnsi="Times New Roman" w:cs="Times New Roman"/>
                <w:bCs/>
                <w:sz w:val="24"/>
                <w:szCs w:val="24"/>
              </w:rPr>
              <w:t>10698-2407-1/9</w:t>
            </w:r>
            <w:r>
              <w:rPr>
                <w:rFonts w:ascii="Times New Roman" w:hAnsi="Times New Roman" w:cs="Times New Roman"/>
                <w:bCs/>
                <w:sz w:val="24"/>
                <w:szCs w:val="24"/>
              </w:rPr>
              <w:t>).</w:t>
            </w:r>
          </w:p>
        </w:tc>
      </w:tr>
    </w:tbl>
    <w:p w14:paraId="313A581B" w14:textId="1BA63BF7" w:rsidR="00433A98" w:rsidRDefault="00433A98" w:rsidP="00433A98">
      <w:pPr>
        <w:jc w:val="center"/>
        <w:rPr>
          <w:sz w:val="28"/>
          <w:szCs w:val="28"/>
        </w:rPr>
      </w:pPr>
    </w:p>
    <w:p w14:paraId="529AE2D4" w14:textId="77777777" w:rsidR="0025213E" w:rsidRPr="00080F11" w:rsidRDefault="0025213E" w:rsidP="0025213E">
      <w:pPr>
        <w:pStyle w:val="ListParagraph"/>
        <w:keepNext/>
        <w:numPr>
          <w:ilvl w:val="0"/>
          <w:numId w:val="1"/>
        </w:numPr>
        <w:spacing w:after="0" w:line="240" w:lineRule="auto"/>
        <w:jc w:val="both"/>
        <w:rPr>
          <w:rFonts w:ascii="Times New Roman" w:hAnsi="Times New Roman" w:cs="Times New Roman"/>
          <w:b/>
          <w:color w:val="000000"/>
          <w:sz w:val="24"/>
          <w:szCs w:val="24"/>
        </w:rPr>
      </w:pPr>
      <w:r w:rsidRPr="00080F11">
        <w:rPr>
          <w:rFonts w:ascii="Times New Roman" w:hAnsi="Times New Roman" w:cs="Times New Roman"/>
          <w:b/>
          <w:bCs/>
          <w:color w:val="151515"/>
          <w:sz w:val="24"/>
          <w:szCs w:val="24"/>
        </w:rPr>
        <w:t>Action Thresholds</w:t>
      </w:r>
    </w:p>
    <w:p w14:paraId="1AFCC392" w14:textId="77777777" w:rsidR="0025213E" w:rsidRDefault="0025213E" w:rsidP="0025213E">
      <w:pPr>
        <w:keepNext/>
        <w:spacing w:after="0" w:line="240" w:lineRule="auto"/>
        <w:jc w:val="both"/>
        <w:rPr>
          <w:rFonts w:ascii="Times New Roman" w:hAnsi="Times New Roman" w:cs="Times New Roman"/>
          <w:color w:val="151515"/>
          <w:sz w:val="24"/>
          <w:szCs w:val="24"/>
        </w:rPr>
      </w:pPr>
    </w:p>
    <w:p w14:paraId="53572E5F" w14:textId="3DDDF79A" w:rsidR="0025213E" w:rsidRDefault="0025213E" w:rsidP="0025213E">
      <w:pPr>
        <w:keepNext/>
        <w:spacing w:after="0" w:line="240" w:lineRule="auto"/>
        <w:jc w:val="both"/>
        <w:rPr>
          <w:rFonts w:ascii="Times New Roman" w:hAnsi="Times New Roman" w:cs="Times New Roman"/>
          <w:color w:val="151515"/>
          <w:sz w:val="24"/>
          <w:szCs w:val="24"/>
        </w:rPr>
      </w:pPr>
      <w:r>
        <w:rPr>
          <w:rFonts w:ascii="Times New Roman" w:hAnsi="Times New Roman" w:cs="Times New Roman"/>
          <w:color w:val="151515"/>
          <w:sz w:val="24"/>
          <w:szCs w:val="24"/>
        </w:rPr>
        <w:t>Check the types or categories of pests that might present a problem or need to be controlled at this management site:</w:t>
      </w:r>
    </w:p>
    <w:p w14:paraId="0770A424" w14:textId="77777777" w:rsidR="0025213E" w:rsidRPr="0025213E" w:rsidRDefault="0025213E" w:rsidP="0025213E">
      <w:pPr>
        <w:keepNext/>
        <w:spacing w:after="0" w:line="240" w:lineRule="auto"/>
        <w:jc w:val="both"/>
        <w:rPr>
          <w:rFonts w:ascii="Times New Roman" w:hAnsi="Times New Roman" w:cs="Times New Roman"/>
          <w:color w:val="151515"/>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4273"/>
      </w:tblGrid>
      <w:tr w:rsidR="0025213E" w:rsidRPr="006A0314" w14:paraId="3784AEBA" w14:textId="77777777" w:rsidTr="0078570D">
        <w:tc>
          <w:tcPr>
            <w:tcW w:w="497" w:type="dxa"/>
            <w:tcBorders>
              <w:top w:val="single" w:sz="4" w:space="0" w:color="auto"/>
              <w:left w:val="single" w:sz="4" w:space="0" w:color="auto"/>
              <w:bottom w:val="single" w:sz="4" w:space="0" w:color="auto"/>
              <w:right w:val="single" w:sz="4" w:space="0" w:color="auto"/>
            </w:tcBorders>
            <w:vAlign w:val="center"/>
          </w:tcPr>
          <w:p w14:paraId="6427A910" w14:textId="77777777" w:rsidR="0025213E" w:rsidRPr="00080F11" w:rsidRDefault="0025213E" w:rsidP="0078570D">
            <w:pPr>
              <w:spacing w:after="0" w:line="240" w:lineRule="auto"/>
              <w:jc w:val="right"/>
              <w:rPr>
                <w:rFonts w:ascii="Times New Roman" w:hAnsi="Times New Roman" w:cs="Times New Roman"/>
                <w:bCs/>
                <w:sz w:val="24"/>
                <w:szCs w:val="24"/>
              </w:rPr>
            </w:pPr>
            <w:r w:rsidRPr="00080F11">
              <w:rPr>
                <w:rFonts w:ascii="Times New Roman" w:hAnsi="Times New Roman" w:cs="Times New Roman"/>
                <w:bCs/>
                <w:sz w:val="24"/>
                <w:szCs w:val="24"/>
              </w:rPr>
              <w:sym w:font="Wingdings" w:char="F0FC"/>
            </w:r>
          </w:p>
        </w:tc>
        <w:tc>
          <w:tcPr>
            <w:tcW w:w="4273" w:type="dxa"/>
            <w:tcBorders>
              <w:top w:val="single" w:sz="4" w:space="0" w:color="auto"/>
              <w:left w:val="single" w:sz="4" w:space="0" w:color="auto"/>
              <w:bottom w:val="single" w:sz="4" w:space="0" w:color="auto"/>
              <w:right w:val="single" w:sz="4" w:space="0" w:color="auto"/>
            </w:tcBorders>
            <w:vAlign w:val="bottom"/>
          </w:tcPr>
          <w:p w14:paraId="608DB5CF" w14:textId="77777777" w:rsidR="0025213E" w:rsidRPr="00080F11" w:rsidRDefault="0025213E" w:rsidP="0078570D">
            <w:pPr>
              <w:spacing w:after="0" w:line="240" w:lineRule="auto"/>
              <w:rPr>
                <w:rFonts w:ascii="Times New Roman" w:hAnsi="Times New Roman" w:cs="Times New Roman"/>
                <w:b/>
                <w:bCs/>
                <w:sz w:val="24"/>
                <w:szCs w:val="24"/>
              </w:rPr>
            </w:pPr>
            <w:r w:rsidRPr="00080F11">
              <w:rPr>
                <w:rFonts w:ascii="Times New Roman" w:hAnsi="Times New Roman" w:cs="Times New Roman"/>
                <w:b/>
                <w:bCs/>
                <w:sz w:val="24"/>
                <w:szCs w:val="24"/>
              </w:rPr>
              <w:t>Category</w:t>
            </w:r>
          </w:p>
        </w:tc>
      </w:tr>
      <w:tr w:rsidR="0025213E" w:rsidRPr="006A0314" w14:paraId="6F77939C" w14:textId="77777777" w:rsidTr="0078570D">
        <w:tc>
          <w:tcPr>
            <w:tcW w:w="497" w:type="dxa"/>
            <w:tcBorders>
              <w:right w:val="single" w:sz="4" w:space="0" w:color="auto"/>
            </w:tcBorders>
            <w:vAlign w:val="center"/>
          </w:tcPr>
          <w:p w14:paraId="782FD7F4" w14:textId="77777777" w:rsidR="0025213E" w:rsidRPr="00086608" w:rsidRDefault="0025213E" w:rsidP="0078570D">
            <w:pPr>
              <w:spacing w:after="0" w:line="240" w:lineRule="auto"/>
              <w:rPr>
                <w:rFonts w:ascii="Times New Roman" w:hAnsi="Times New Roman" w:cs="Times New Roman"/>
                <w:b/>
                <w:bCs/>
                <w:color w:val="A6A6A6" w:themeColor="background1" w:themeShade="A6"/>
                <w:sz w:val="24"/>
                <w:szCs w:val="24"/>
              </w:rPr>
            </w:pPr>
            <w:r w:rsidRPr="00086608">
              <w:rPr>
                <w:rFonts w:ascii="Times New Roman" w:hAnsi="Times New Roman" w:cs="Times New Roman"/>
                <w:b/>
                <w:bCs/>
                <w:color w:val="A6A6A6" w:themeColor="background1" w:themeShade="A6"/>
                <w:sz w:val="24"/>
                <w:szCs w:val="24"/>
              </w:rPr>
              <w:t xml:space="preserve"> </w:t>
            </w:r>
            <w:r w:rsidRPr="00EB4F64">
              <w:rPr>
                <w:rFonts w:ascii="Times New Roman" w:hAnsi="Times New Roman" w:cs="Times New Roman"/>
                <w:b/>
                <w:bCs/>
                <w:color w:val="000000" w:themeColor="text1"/>
                <w:sz w:val="24"/>
                <w:szCs w:val="24"/>
              </w:rPr>
              <w:sym w:font="Wingdings" w:char="F0FC"/>
            </w:r>
          </w:p>
        </w:tc>
        <w:tc>
          <w:tcPr>
            <w:tcW w:w="4273" w:type="dxa"/>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5E7CA94B" w14:textId="77777777" w:rsidR="0025213E" w:rsidRPr="006D7A4F" w:rsidRDefault="0025213E" w:rsidP="0078570D">
            <w:pPr>
              <w:spacing w:before="120" w:after="120" w:line="240" w:lineRule="auto"/>
              <w:rPr>
                <w:rFonts w:ascii="Times New Roman" w:hAnsi="Times New Roman" w:cs="Times New Roman"/>
                <w:b/>
                <w:bCs/>
                <w:sz w:val="24"/>
                <w:szCs w:val="24"/>
              </w:rPr>
            </w:pPr>
            <w:r w:rsidRPr="006D7A4F">
              <w:rPr>
                <w:rFonts w:ascii="Times New Roman" w:hAnsi="Times New Roman" w:cs="Times New Roman"/>
                <w:b/>
                <w:bCs/>
                <w:sz w:val="24"/>
                <w:szCs w:val="24"/>
              </w:rPr>
              <w:t>Vegetation</w:t>
            </w:r>
          </w:p>
        </w:tc>
      </w:tr>
      <w:tr w:rsidR="0025213E" w:rsidRPr="006A0314" w14:paraId="363037B3" w14:textId="77777777" w:rsidTr="0078570D">
        <w:tc>
          <w:tcPr>
            <w:tcW w:w="497" w:type="dxa"/>
            <w:tcBorders>
              <w:right w:val="single" w:sz="4" w:space="0" w:color="auto"/>
            </w:tcBorders>
            <w:vAlign w:val="center"/>
          </w:tcPr>
          <w:p w14:paraId="5966C10E" w14:textId="77777777" w:rsidR="0025213E" w:rsidRPr="00086608" w:rsidRDefault="0025213E" w:rsidP="0078570D">
            <w:pPr>
              <w:spacing w:after="0" w:line="240" w:lineRule="auto"/>
              <w:rPr>
                <w:rFonts w:ascii="Times New Roman" w:hAnsi="Times New Roman" w:cs="Times New Roman"/>
                <w:b/>
                <w:bCs/>
                <w:color w:val="A6A6A6" w:themeColor="background1" w:themeShade="A6"/>
                <w:sz w:val="24"/>
                <w:szCs w:val="24"/>
              </w:rPr>
            </w:pPr>
            <w:r w:rsidRPr="00086608">
              <w:rPr>
                <w:rFonts w:ascii="Times New Roman" w:hAnsi="Times New Roman" w:cs="Times New Roman"/>
                <w:b/>
                <w:bCs/>
                <w:color w:val="A6A6A6" w:themeColor="background1" w:themeShade="A6"/>
                <w:sz w:val="24"/>
                <w:szCs w:val="24"/>
              </w:rPr>
              <w:t xml:space="preserve"> </w:t>
            </w:r>
          </w:p>
        </w:tc>
        <w:tc>
          <w:tcPr>
            <w:tcW w:w="4273" w:type="dxa"/>
            <w:tcBorders>
              <w:top w:val="single" w:sz="4" w:space="0" w:color="auto"/>
              <w:left w:val="single" w:sz="4" w:space="0" w:color="auto"/>
              <w:bottom w:val="single" w:sz="4" w:space="0" w:color="auto"/>
              <w:right w:val="single" w:sz="4" w:space="0" w:color="auto"/>
            </w:tcBorders>
            <w:vAlign w:val="bottom"/>
          </w:tcPr>
          <w:p w14:paraId="560919D1" w14:textId="77777777" w:rsidR="0025213E" w:rsidRPr="006D7A4F" w:rsidRDefault="0025213E" w:rsidP="0078570D">
            <w:pPr>
              <w:spacing w:before="120" w:after="120" w:line="240" w:lineRule="auto"/>
              <w:rPr>
                <w:rFonts w:ascii="Times New Roman" w:hAnsi="Times New Roman" w:cs="Times New Roman"/>
                <w:b/>
                <w:bCs/>
                <w:sz w:val="24"/>
                <w:szCs w:val="24"/>
              </w:rPr>
            </w:pPr>
            <w:r w:rsidRPr="006D7A4F">
              <w:rPr>
                <w:rFonts w:ascii="Times New Roman" w:hAnsi="Times New Roman" w:cs="Times New Roman"/>
                <w:b/>
                <w:bCs/>
                <w:sz w:val="24"/>
                <w:szCs w:val="24"/>
              </w:rPr>
              <w:t>Insects</w:t>
            </w:r>
          </w:p>
        </w:tc>
      </w:tr>
      <w:tr w:rsidR="0025213E" w:rsidRPr="006A0314" w14:paraId="1A31B6E5" w14:textId="77777777" w:rsidTr="0078570D">
        <w:tc>
          <w:tcPr>
            <w:tcW w:w="497" w:type="dxa"/>
            <w:tcBorders>
              <w:right w:val="single" w:sz="4" w:space="0" w:color="auto"/>
            </w:tcBorders>
            <w:vAlign w:val="center"/>
          </w:tcPr>
          <w:p w14:paraId="72D5A085" w14:textId="77777777" w:rsidR="0025213E" w:rsidRPr="00086608" w:rsidRDefault="0025213E" w:rsidP="0078570D">
            <w:pPr>
              <w:spacing w:after="0" w:line="240" w:lineRule="auto"/>
              <w:rPr>
                <w:rFonts w:ascii="Times New Roman" w:hAnsi="Times New Roman" w:cs="Times New Roman"/>
                <w:b/>
                <w:bCs/>
                <w:color w:val="A6A6A6" w:themeColor="background1" w:themeShade="A6"/>
                <w:sz w:val="24"/>
                <w:szCs w:val="24"/>
              </w:rPr>
            </w:pPr>
            <w:r w:rsidRPr="00086608">
              <w:rPr>
                <w:rFonts w:ascii="Times New Roman" w:hAnsi="Times New Roman" w:cs="Times New Roman"/>
                <w:b/>
                <w:bCs/>
                <w:color w:val="A6A6A6" w:themeColor="background1" w:themeShade="A6"/>
                <w:sz w:val="24"/>
                <w:szCs w:val="24"/>
              </w:rPr>
              <w:t xml:space="preserve"> </w:t>
            </w:r>
          </w:p>
        </w:tc>
        <w:tc>
          <w:tcPr>
            <w:tcW w:w="4273" w:type="dxa"/>
            <w:tcBorders>
              <w:top w:val="single" w:sz="4" w:space="0" w:color="auto"/>
              <w:left w:val="single" w:sz="4" w:space="0" w:color="auto"/>
              <w:bottom w:val="single" w:sz="4" w:space="0" w:color="auto"/>
              <w:right w:val="single" w:sz="4" w:space="0" w:color="auto"/>
            </w:tcBorders>
            <w:vAlign w:val="bottom"/>
          </w:tcPr>
          <w:p w14:paraId="087C0DFF" w14:textId="77777777" w:rsidR="0025213E" w:rsidRPr="006D7A4F" w:rsidRDefault="0025213E" w:rsidP="0078570D">
            <w:pPr>
              <w:spacing w:before="120" w:after="120" w:line="240" w:lineRule="auto"/>
              <w:rPr>
                <w:rFonts w:ascii="Times New Roman" w:hAnsi="Times New Roman" w:cs="Times New Roman"/>
                <w:b/>
                <w:bCs/>
                <w:sz w:val="24"/>
                <w:szCs w:val="24"/>
              </w:rPr>
            </w:pPr>
            <w:r w:rsidRPr="006D7A4F">
              <w:rPr>
                <w:rFonts w:ascii="Times New Roman" w:hAnsi="Times New Roman" w:cs="Times New Roman"/>
                <w:b/>
                <w:bCs/>
                <w:sz w:val="24"/>
                <w:szCs w:val="24"/>
              </w:rPr>
              <w:t>Fungus</w:t>
            </w:r>
          </w:p>
        </w:tc>
      </w:tr>
      <w:tr w:rsidR="0025213E" w:rsidRPr="006A0314" w14:paraId="542DC8B3" w14:textId="77777777" w:rsidTr="0078570D">
        <w:tc>
          <w:tcPr>
            <w:tcW w:w="497" w:type="dxa"/>
            <w:tcBorders>
              <w:right w:val="single" w:sz="4" w:space="0" w:color="auto"/>
            </w:tcBorders>
            <w:vAlign w:val="center"/>
          </w:tcPr>
          <w:p w14:paraId="00423F12" w14:textId="77777777" w:rsidR="0025213E" w:rsidRPr="00080F11" w:rsidRDefault="0025213E" w:rsidP="0078570D">
            <w:pPr>
              <w:spacing w:after="0" w:line="240" w:lineRule="auto"/>
              <w:rPr>
                <w:rFonts w:ascii="Times New Roman" w:hAnsi="Times New Roman" w:cs="Times New Roman"/>
                <w:bCs/>
                <w:color w:val="0070C0"/>
                <w:sz w:val="24"/>
                <w:szCs w:val="24"/>
              </w:rPr>
            </w:pPr>
          </w:p>
        </w:tc>
        <w:tc>
          <w:tcPr>
            <w:tcW w:w="4273" w:type="dxa"/>
            <w:tcBorders>
              <w:top w:val="single" w:sz="4" w:space="0" w:color="auto"/>
              <w:left w:val="single" w:sz="4" w:space="0" w:color="auto"/>
              <w:bottom w:val="single" w:sz="4" w:space="0" w:color="auto"/>
              <w:right w:val="single" w:sz="4" w:space="0" w:color="auto"/>
            </w:tcBorders>
            <w:vAlign w:val="bottom"/>
          </w:tcPr>
          <w:p w14:paraId="087A3AC8" w14:textId="77777777" w:rsidR="0025213E" w:rsidRPr="006D7A4F" w:rsidRDefault="0025213E" w:rsidP="0078570D">
            <w:pPr>
              <w:spacing w:before="120" w:after="120" w:line="240" w:lineRule="auto"/>
              <w:rPr>
                <w:rFonts w:ascii="Times New Roman" w:hAnsi="Times New Roman" w:cs="Times New Roman"/>
                <w:b/>
                <w:bCs/>
                <w:sz w:val="24"/>
                <w:szCs w:val="24"/>
              </w:rPr>
            </w:pPr>
            <w:r w:rsidRPr="006D7A4F">
              <w:rPr>
                <w:rFonts w:ascii="Times New Roman" w:hAnsi="Times New Roman" w:cs="Times New Roman"/>
                <w:b/>
                <w:bCs/>
                <w:sz w:val="24"/>
                <w:szCs w:val="24"/>
              </w:rPr>
              <w:t>Rodents</w:t>
            </w:r>
          </w:p>
        </w:tc>
      </w:tr>
      <w:tr w:rsidR="0025213E" w:rsidRPr="006A0314" w14:paraId="7DB038D2" w14:textId="77777777" w:rsidTr="0078570D">
        <w:tc>
          <w:tcPr>
            <w:tcW w:w="497" w:type="dxa"/>
            <w:tcBorders>
              <w:right w:val="single" w:sz="4" w:space="0" w:color="auto"/>
            </w:tcBorders>
            <w:vAlign w:val="center"/>
          </w:tcPr>
          <w:p w14:paraId="7B794C29" w14:textId="77777777" w:rsidR="0025213E" w:rsidRPr="00080F11" w:rsidRDefault="0025213E" w:rsidP="0078570D">
            <w:pPr>
              <w:spacing w:after="0" w:line="240" w:lineRule="auto"/>
              <w:rPr>
                <w:rFonts w:ascii="Times New Roman" w:hAnsi="Times New Roman" w:cs="Times New Roman"/>
                <w:bCs/>
                <w:color w:val="0070C0"/>
                <w:sz w:val="24"/>
                <w:szCs w:val="24"/>
              </w:rPr>
            </w:pPr>
          </w:p>
        </w:tc>
        <w:tc>
          <w:tcPr>
            <w:tcW w:w="4273" w:type="dxa"/>
            <w:tcBorders>
              <w:top w:val="single" w:sz="4" w:space="0" w:color="auto"/>
              <w:left w:val="single" w:sz="4" w:space="0" w:color="auto"/>
              <w:bottom w:val="single" w:sz="4" w:space="0" w:color="auto"/>
              <w:right w:val="single" w:sz="4" w:space="0" w:color="auto"/>
            </w:tcBorders>
            <w:vAlign w:val="bottom"/>
          </w:tcPr>
          <w:p w14:paraId="776BCD4F" w14:textId="77777777" w:rsidR="0025213E" w:rsidRPr="006D7A4F" w:rsidRDefault="0025213E" w:rsidP="0078570D">
            <w:pPr>
              <w:spacing w:before="120" w:after="120" w:line="240" w:lineRule="auto"/>
              <w:rPr>
                <w:rFonts w:ascii="Times New Roman" w:hAnsi="Times New Roman" w:cs="Times New Roman"/>
                <w:b/>
                <w:bCs/>
                <w:sz w:val="24"/>
                <w:szCs w:val="24"/>
              </w:rPr>
            </w:pPr>
            <w:r w:rsidRPr="006D7A4F">
              <w:rPr>
                <w:rFonts w:ascii="Times New Roman" w:hAnsi="Times New Roman" w:cs="Times New Roman"/>
                <w:b/>
                <w:bCs/>
                <w:sz w:val="24"/>
                <w:szCs w:val="24"/>
              </w:rPr>
              <w:t>Other (describe below)</w:t>
            </w:r>
          </w:p>
        </w:tc>
      </w:tr>
    </w:tbl>
    <w:p w14:paraId="38ED3FEA" w14:textId="77777777" w:rsidR="0025213E" w:rsidRPr="006D7A4F" w:rsidRDefault="0025213E" w:rsidP="0025213E">
      <w:pPr>
        <w:keepNext/>
        <w:spacing w:after="0" w:line="240" w:lineRule="auto"/>
        <w:jc w:val="both"/>
        <w:rPr>
          <w:rFonts w:ascii="Times New Roman" w:hAnsi="Times New Roman" w:cs="Times New Roman"/>
          <w:b/>
          <w:color w:val="151515"/>
          <w:sz w:val="24"/>
          <w:szCs w:val="24"/>
        </w:rPr>
      </w:pPr>
      <w:r w:rsidRPr="006D7A4F">
        <w:rPr>
          <w:rFonts w:ascii="Times New Roman" w:hAnsi="Times New Roman" w:cs="Times New Roman"/>
          <w:b/>
          <w:color w:val="151515"/>
          <w:sz w:val="24"/>
          <w:szCs w:val="24"/>
        </w:rPr>
        <w:lastRenderedPageBreak/>
        <w:t xml:space="preserve">For each pest category listed above, describe the level at which the pest becomes a problem which requires control measures to be taken. </w:t>
      </w:r>
    </w:p>
    <w:tbl>
      <w:tblPr>
        <w:tblStyle w:val="TableGrid"/>
        <w:tblW w:w="0" w:type="auto"/>
        <w:tblLook w:val="04A0" w:firstRow="1" w:lastRow="0" w:firstColumn="1" w:lastColumn="0" w:noHBand="0" w:noVBand="1"/>
      </w:tblPr>
      <w:tblGrid>
        <w:gridCol w:w="9350"/>
      </w:tblGrid>
      <w:tr w:rsidR="0025213E" w:rsidRPr="00D036DA" w14:paraId="0926884A" w14:textId="77777777" w:rsidTr="0078570D">
        <w:trPr>
          <w:cantSplit/>
        </w:trPr>
        <w:tc>
          <w:tcPr>
            <w:tcW w:w="9576" w:type="dxa"/>
          </w:tcPr>
          <w:p w14:paraId="00B9B80C" w14:textId="222B91FD" w:rsidR="0025213E" w:rsidRDefault="0025213E" w:rsidP="0078570D">
            <w:pPr>
              <w:jc w:val="both"/>
              <w:rPr>
                <w:rFonts w:ascii="Times New Roman" w:hAnsi="Times New Roman" w:cs="Times New Roman"/>
                <w:sz w:val="24"/>
                <w:szCs w:val="24"/>
              </w:rPr>
            </w:pPr>
            <w:r w:rsidRPr="00FC7AF6">
              <w:rPr>
                <w:rFonts w:ascii="Times New Roman" w:hAnsi="Times New Roman" w:cs="Times New Roman"/>
                <w:sz w:val="24"/>
                <w:szCs w:val="24"/>
              </w:rPr>
              <w:t xml:space="preserve">This IPM addresses the control of </w:t>
            </w:r>
            <w:r w:rsidR="00B06294">
              <w:rPr>
                <w:rFonts w:ascii="Times New Roman" w:hAnsi="Times New Roman" w:cs="Times New Roman"/>
                <w:sz w:val="24"/>
                <w:szCs w:val="24"/>
              </w:rPr>
              <w:t>invasive plants ranked greater than 60</w:t>
            </w:r>
            <w:r>
              <w:rPr>
                <w:rFonts w:ascii="Times New Roman" w:hAnsi="Times New Roman" w:cs="Times New Roman"/>
                <w:sz w:val="24"/>
                <w:szCs w:val="24"/>
              </w:rPr>
              <w:t xml:space="preserve"> by the Alaska Invasive Plant Ranking system (scale of 1-100)</w:t>
            </w:r>
            <w:r w:rsidR="00B06294">
              <w:rPr>
                <w:rFonts w:ascii="Times New Roman" w:hAnsi="Times New Roman" w:cs="Times New Roman"/>
                <w:sz w:val="24"/>
                <w:szCs w:val="24"/>
              </w:rPr>
              <w:t xml:space="preserve">, and those species of concern identified in the </w:t>
            </w:r>
            <w:hyperlink r:id="rId7" w:history="1">
              <w:r w:rsidR="00B06294" w:rsidRPr="00B06294">
                <w:rPr>
                  <w:rStyle w:val="Hyperlink"/>
                  <w:rFonts w:ascii="Times New Roman" w:hAnsi="Times New Roman" w:cs="Times New Roman"/>
                  <w:sz w:val="24"/>
                  <w:szCs w:val="24"/>
                </w:rPr>
                <w:t>KP-CISMA Integrated Weed Management Strategy</w:t>
              </w:r>
            </w:hyperlink>
            <w:r w:rsidR="00B06294">
              <w:rPr>
                <w:rFonts w:ascii="Times New Roman" w:hAnsi="Times New Roman" w:cs="Times New Roman"/>
                <w:sz w:val="24"/>
                <w:szCs w:val="24"/>
              </w:rPr>
              <w:t>, and non-native species recently introduced by construction/utility projects in remote areas</w:t>
            </w:r>
            <w:r>
              <w:rPr>
                <w:rFonts w:ascii="Times New Roman" w:hAnsi="Times New Roman" w:cs="Times New Roman"/>
                <w:sz w:val="24"/>
                <w:szCs w:val="24"/>
              </w:rPr>
              <w:t xml:space="preserve">. Several current and potential future species are invading natural areas </w:t>
            </w:r>
            <w:r w:rsidR="00B06294">
              <w:rPr>
                <w:rFonts w:ascii="Times New Roman" w:hAnsi="Times New Roman" w:cs="Times New Roman"/>
                <w:sz w:val="24"/>
                <w:szCs w:val="24"/>
              </w:rPr>
              <w:t>of Kenai Peninsula</w:t>
            </w:r>
            <w:r>
              <w:rPr>
                <w:rFonts w:ascii="Times New Roman" w:hAnsi="Times New Roman" w:cs="Times New Roman"/>
                <w:sz w:val="24"/>
                <w:szCs w:val="24"/>
              </w:rPr>
              <w:t xml:space="preserve"> State Park</w:t>
            </w:r>
            <w:r w:rsidR="00B06294">
              <w:rPr>
                <w:rFonts w:ascii="Times New Roman" w:hAnsi="Times New Roman" w:cs="Times New Roman"/>
                <w:sz w:val="24"/>
                <w:szCs w:val="24"/>
              </w:rPr>
              <w:t xml:space="preserve"> managed lands, </w:t>
            </w:r>
            <w:r>
              <w:rPr>
                <w:rFonts w:ascii="Times New Roman" w:hAnsi="Times New Roman" w:cs="Times New Roman"/>
                <w:sz w:val="24"/>
                <w:szCs w:val="24"/>
              </w:rPr>
              <w:t xml:space="preserve">and if not controlled, will </w:t>
            </w:r>
            <w:r w:rsidRPr="00FC7AF6">
              <w:rPr>
                <w:rFonts w:ascii="Times New Roman" w:hAnsi="Times New Roman" w:cs="Times New Roman"/>
                <w:sz w:val="24"/>
                <w:szCs w:val="24"/>
              </w:rPr>
              <w:t>displac</w:t>
            </w:r>
            <w:r>
              <w:rPr>
                <w:rFonts w:ascii="Times New Roman" w:hAnsi="Times New Roman" w:cs="Times New Roman"/>
                <w:sz w:val="24"/>
                <w:szCs w:val="24"/>
              </w:rPr>
              <w:t>e</w:t>
            </w:r>
            <w:r w:rsidRPr="00FC7AF6">
              <w:rPr>
                <w:rFonts w:ascii="Times New Roman" w:hAnsi="Times New Roman" w:cs="Times New Roman"/>
                <w:sz w:val="24"/>
                <w:szCs w:val="24"/>
              </w:rPr>
              <w:t xml:space="preserve"> native plant communities that provide ecological functions (e.g. habitat, nutrient cycling)</w:t>
            </w:r>
            <w:r w:rsidR="00B06294">
              <w:rPr>
                <w:rFonts w:ascii="Times New Roman" w:hAnsi="Times New Roman" w:cs="Times New Roman"/>
                <w:sz w:val="24"/>
                <w:szCs w:val="24"/>
              </w:rPr>
              <w:t xml:space="preserve"> for native fish and wildlife,</w:t>
            </w:r>
            <w:r w:rsidRPr="00FC7AF6">
              <w:rPr>
                <w:rFonts w:ascii="Times New Roman" w:hAnsi="Times New Roman" w:cs="Times New Roman"/>
                <w:sz w:val="24"/>
                <w:szCs w:val="24"/>
              </w:rPr>
              <w:t xml:space="preserve"> and </w:t>
            </w:r>
            <w:r w:rsidR="00B06294">
              <w:rPr>
                <w:rFonts w:ascii="Times New Roman" w:hAnsi="Times New Roman" w:cs="Times New Roman"/>
                <w:sz w:val="24"/>
                <w:szCs w:val="24"/>
              </w:rPr>
              <w:t xml:space="preserve">alter </w:t>
            </w:r>
            <w:r w:rsidRPr="00FC7AF6">
              <w:rPr>
                <w:rFonts w:ascii="Times New Roman" w:hAnsi="Times New Roman" w:cs="Times New Roman"/>
                <w:sz w:val="24"/>
                <w:szCs w:val="24"/>
              </w:rPr>
              <w:t xml:space="preserve">public values (e.g. aesthetics, food production) in </w:t>
            </w:r>
            <w:r w:rsidR="00B06294">
              <w:rPr>
                <w:rFonts w:ascii="Times New Roman" w:hAnsi="Times New Roman" w:cs="Times New Roman"/>
                <w:sz w:val="24"/>
                <w:szCs w:val="24"/>
              </w:rPr>
              <w:t>Kenai Peninsula</w:t>
            </w:r>
            <w:r>
              <w:rPr>
                <w:rFonts w:ascii="Times New Roman" w:hAnsi="Times New Roman" w:cs="Times New Roman"/>
                <w:sz w:val="24"/>
                <w:szCs w:val="24"/>
              </w:rPr>
              <w:t xml:space="preserve"> State Park</w:t>
            </w:r>
            <w:r w:rsidR="00B06294">
              <w:rPr>
                <w:rFonts w:ascii="Times New Roman" w:hAnsi="Times New Roman" w:cs="Times New Roman"/>
                <w:sz w:val="24"/>
                <w:szCs w:val="24"/>
              </w:rPr>
              <w:t>s</w:t>
            </w:r>
            <w:r>
              <w:rPr>
                <w:rFonts w:ascii="Times New Roman" w:hAnsi="Times New Roman" w:cs="Times New Roman"/>
                <w:sz w:val="24"/>
                <w:szCs w:val="24"/>
              </w:rPr>
              <w:t>.</w:t>
            </w:r>
          </w:p>
          <w:p w14:paraId="6FD65523" w14:textId="77777777" w:rsidR="0025213E" w:rsidRDefault="0025213E" w:rsidP="0078570D">
            <w:pPr>
              <w:jc w:val="both"/>
              <w:rPr>
                <w:rFonts w:ascii="Times New Roman" w:hAnsi="Times New Roman" w:cs="Times New Roman"/>
                <w:sz w:val="24"/>
                <w:szCs w:val="24"/>
              </w:rPr>
            </w:pPr>
          </w:p>
          <w:p w14:paraId="0C8D0313" w14:textId="597C7C23" w:rsidR="0025213E" w:rsidRDefault="0025213E" w:rsidP="0078570D">
            <w:pPr>
              <w:jc w:val="both"/>
              <w:rPr>
                <w:rFonts w:ascii="Times New Roman" w:hAnsi="Times New Roman" w:cs="Times New Roman"/>
                <w:i/>
                <w:sz w:val="24"/>
                <w:szCs w:val="24"/>
              </w:rPr>
            </w:pPr>
            <w:r w:rsidRPr="00FC7AF6">
              <w:rPr>
                <w:rFonts w:ascii="Times New Roman" w:hAnsi="Times New Roman" w:cs="Times New Roman"/>
                <w:sz w:val="24"/>
                <w:szCs w:val="24"/>
              </w:rPr>
              <w:t xml:space="preserve">The invasive plant species </w:t>
            </w:r>
            <w:r w:rsidR="00B06294">
              <w:rPr>
                <w:rFonts w:ascii="Times New Roman" w:hAnsi="Times New Roman" w:cs="Times New Roman"/>
                <w:sz w:val="24"/>
                <w:szCs w:val="24"/>
              </w:rPr>
              <w:t xml:space="preserve">to be treated in 2021 </w:t>
            </w:r>
            <w:r w:rsidR="00717E59">
              <w:rPr>
                <w:rFonts w:ascii="Times New Roman" w:hAnsi="Times New Roman" w:cs="Times New Roman"/>
                <w:sz w:val="24"/>
                <w:szCs w:val="24"/>
              </w:rPr>
              <w:t>include, but are not limited to</w:t>
            </w:r>
            <w:r w:rsidRPr="00FC7AF6">
              <w:rPr>
                <w:rFonts w:ascii="Times New Roman" w:hAnsi="Times New Roman" w:cs="Times New Roman"/>
                <w:sz w:val="24"/>
                <w:szCs w:val="24"/>
              </w:rPr>
              <w:t xml:space="preserve">: </w:t>
            </w:r>
            <w:r w:rsidR="00B06294" w:rsidRPr="00500264">
              <w:rPr>
                <w:rFonts w:ascii="Times New Roman" w:hAnsi="Times New Roman" w:cs="Times New Roman"/>
                <w:sz w:val="24"/>
                <w:szCs w:val="24"/>
              </w:rPr>
              <w:t>Bird Vetch (</w:t>
            </w:r>
            <w:r w:rsidR="00B06294" w:rsidRPr="00500264">
              <w:rPr>
                <w:rFonts w:ascii="Times New Roman" w:hAnsi="Times New Roman" w:cs="Times New Roman"/>
                <w:i/>
                <w:iCs/>
                <w:sz w:val="24"/>
                <w:szCs w:val="24"/>
              </w:rPr>
              <w:t xml:space="preserve">Vicia </w:t>
            </w:r>
            <w:proofErr w:type="spellStart"/>
            <w:r w:rsidR="00B06294" w:rsidRPr="00500264">
              <w:rPr>
                <w:rFonts w:ascii="Times New Roman" w:hAnsi="Times New Roman" w:cs="Times New Roman"/>
                <w:i/>
                <w:iCs/>
                <w:sz w:val="24"/>
                <w:szCs w:val="24"/>
              </w:rPr>
              <w:t>cracca</w:t>
            </w:r>
            <w:proofErr w:type="spellEnd"/>
            <w:r w:rsidR="00B06294" w:rsidRPr="00500264">
              <w:rPr>
                <w:rFonts w:ascii="Times New Roman" w:hAnsi="Times New Roman" w:cs="Times New Roman"/>
                <w:sz w:val="24"/>
                <w:szCs w:val="24"/>
              </w:rPr>
              <w:t xml:space="preserve">), White </w:t>
            </w:r>
            <w:proofErr w:type="spellStart"/>
            <w:r w:rsidR="00B06294" w:rsidRPr="00500264">
              <w:rPr>
                <w:rFonts w:ascii="Times New Roman" w:hAnsi="Times New Roman" w:cs="Times New Roman"/>
                <w:sz w:val="24"/>
                <w:szCs w:val="24"/>
              </w:rPr>
              <w:t>Sweetclover</w:t>
            </w:r>
            <w:proofErr w:type="spellEnd"/>
            <w:r w:rsidR="00B06294" w:rsidRPr="00500264">
              <w:rPr>
                <w:rFonts w:ascii="Times New Roman" w:hAnsi="Times New Roman" w:cs="Times New Roman"/>
                <w:sz w:val="24"/>
                <w:szCs w:val="24"/>
              </w:rPr>
              <w:t xml:space="preserve"> (</w:t>
            </w:r>
            <w:r w:rsidR="00B06294" w:rsidRPr="00500264">
              <w:rPr>
                <w:rFonts w:ascii="Times New Roman" w:hAnsi="Times New Roman" w:cs="Times New Roman"/>
                <w:i/>
                <w:iCs/>
                <w:sz w:val="24"/>
                <w:szCs w:val="24"/>
              </w:rPr>
              <w:t>Melilotus alba</w:t>
            </w:r>
            <w:r w:rsidR="00B06294" w:rsidRPr="00500264">
              <w:rPr>
                <w:rFonts w:ascii="Times New Roman" w:hAnsi="Times New Roman" w:cs="Times New Roman"/>
                <w:sz w:val="24"/>
                <w:szCs w:val="24"/>
              </w:rPr>
              <w:t xml:space="preserve">), Orange Hawkweed </w:t>
            </w:r>
            <w:r w:rsidR="00B06294" w:rsidRPr="00500264">
              <w:rPr>
                <w:rFonts w:ascii="Times New Roman" w:hAnsi="Times New Roman" w:cs="Times New Roman"/>
                <w:i/>
                <w:sz w:val="24"/>
                <w:szCs w:val="24"/>
              </w:rPr>
              <w:t xml:space="preserve">(Hieracium </w:t>
            </w:r>
            <w:proofErr w:type="spellStart"/>
            <w:r w:rsidR="00B06294" w:rsidRPr="00500264">
              <w:rPr>
                <w:rFonts w:ascii="Times New Roman" w:hAnsi="Times New Roman" w:cs="Times New Roman"/>
                <w:i/>
                <w:sz w:val="24"/>
                <w:szCs w:val="24"/>
              </w:rPr>
              <w:t>aurantiacum</w:t>
            </w:r>
            <w:proofErr w:type="spellEnd"/>
            <w:r w:rsidR="00B06294" w:rsidRPr="00500264">
              <w:rPr>
                <w:rFonts w:ascii="Times New Roman" w:hAnsi="Times New Roman" w:cs="Times New Roman"/>
                <w:i/>
                <w:sz w:val="24"/>
                <w:szCs w:val="24"/>
              </w:rPr>
              <w:t>),</w:t>
            </w:r>
            <w:r w:rsidR="00B06294" w:rsidRPr="00500264">
              <w:rPr>
                <w:rFonts w:ascii="Times New Roman" w:hAnsi="Times New Roman" w:cs="Times New Roman"/>
                <w:sz w:val="24"/>
                <w:szCs w:val="24"/>
              </w:rPr>
              <w:t xml:space="preserve"> Narrowleaf Hawkweed </w:t>
            </w:r>
            <w:r w:rsidR="00B06294" w:rsidRPr="00500264">
              <w:rPr>
                <w:rFonts w:ascii="Times New Roman" w:hAnsi="Times New Roman" w:cs="Times New Roman"/>
                <w:i/>
                <w:sz w:val="24"/>
                <w:szCs w:val="24"/>
              </w:rPr>
              <w:t>(Hieracium umbellatum</w:t>
            </w:r>
            <w:r w:rsidR="00B06294" w:rsidRPr="00500264">
              <w:rPr>
                <w:rFonts w:ascii="Times New Roman" w:hAnsi="Times New Roman" w:cs="Times New Roman"/>
                <w:sz w:val="24"/>
                <w:szCs w:val="24"/>
              </w:rPr>
              <w:t>), Meadow Hawkweed (</w:t>
            </w:r>
            <w:r w:rsidR="00B06294" w:rsidRPr="00500264">
              <w:rPr>
                <w:rFonts w:ascii="Times New Roman" w:hAnsi="Times New Roman" w:cs="Times New Roman"/>
                <w:i/>
                <w:iCs/>
                <w:sz w:val="24"/>
                <w:szCs w:val="24"/>
              </w:rPr>
              <w:t xml:space="preserve">Hieracium </w:t>
            </w:r>
            <w:proofErr w:type="spellStart"/>
            <w:r w:rsidR="00B06294" w:rsidRPr="00500264">
              <w:rPr>
                <w:rFonts w:ascii="Times New Roman" w:hAnsi="Times New Roman" w:cs="Times New Roman"/>
                <w:i/>
                <w:iCs/>
                <w:sz w:val="24"/>
                <w:szCs w:val="24"/>
              </w:rPr>
              <w:t>caespitosum</w:t>
            </w:r>
            <w:proofErr w:type="spellEnd"/>
            <w:r w:rsidR="00B06294" w:rsidRPr="00500264">
              <w:rPr>
                <w:rFonts w:ascii="Times New Roman" w:hAnsi="Times New Roman" w:cs="Times New Roman"/>
                <w:sz w:val="24"/>
                <w:szCs w:val="24"/>
              </w:rPr>
              <w:t xml:space="preserve">) Canada/Creeping Thistle </w:t>
            </w:r>
            <w:r w:rsidR="00B06294" w:rsidRPr="00500264">
              <w:rPr>
                <w:rFonts w:ascii="Times New Roman" w:hAnsi="Times New Roman" w:cs="Times New Roman"/>
                <w:i/>
                <w:sz w:val="24"/>
                <w:szCs w:val="24"/>
              </w:rPr>
              <w:t xml:space="preserve">(Cirsium </w:t>
            </w:r>
            <w:proofErr w:type="spellStart"/>
            <w:r w:rsidR="00B06294" w:rsidRPr="00500264">
              <w:rPr>
                <w:rFonts w:ascii="Times New Roman" w:hAnsi="Times New Roman" w:cs="Times New Roman"/>
                <w:i/>
                <w:sz w:val="24"/>
                <w:szCs w:val="24"/>
              </w:rPr>
              <w:t>arvense</w:t>
            </w:r>
            <w:proofErr w:type="spellEnd"/>
            <w:r w:rsidR="00B06294" w:rsidRPr="00500264">
              <w:rPr>
                <w:rFonts w:ascii="Times New Roman" w:hAnsi="Times New Roman" w:cs="Times New Roman"/>
                <w:i/>
                <w:sz w:val="24"/>
                <w:szCs w:val="24"/>
              </w:rPr>
              <w:t xml:space="preserve">), </w:t>
            </w:r>
            <w:r w:rsidR="00B06294" w:rsidRPr="00500264">
              <w:rPr>
                <w:rFonts w:ascii="Times New Roman" w:hAnsi="Times New Roman" w:cs="Times New Roman"/>
                <w:iCs/>
                <w:sz w:val="24"/>
                <w:szCs w:val="24"/>
              </w:rPr>
              <w:t>Oxeye Daisy (</w:t>
            </w:r>
            <w:r w:rsidR="00B06294" w:rsidRPr="00500264">
              <w:rPr>
                <w:rFonts w:ascii="Times New Roman" w:hAnsi="Times New Roman" w:cs="Times New Roman"/>
                <w:i/>
                <w:sz w:val="24"/>
                <w:szCs w:val="24"/>
              </w:rPr>
              <w:t>Leucanthemum vulgare</w:t>
            </w:r>
            <w:r w:rsidR="00B06294" w:rsidRPr="00500264">
              <w:rPr>
                <w:rFonts w:ascii="Times New Roman" w:hAnsi="Times New Roman" w:cs="Times New Roman"/>
                <w:iCs/>
                <w:sz w:val="24"/>
                <w:szCs w:val="24"/>
              </w:rPr>
              <w:t xml:space="preserve">), Reed </w:t>
            </w:r>
            <w:proofErr w:type="spellStart"/>
            <w:r w:rsidR="00B06294" w:rsidRPr="00500264">
              <w:rPr>
                <w:rFonts w:ascii="Times New Roman" w:hAnsi="Times New Roman" w:cs="Times New Roman"/>
                <w:iCs/>
                <w:sz w:val="24"/>
                <w:szCs w:val="24"/>
              </w:rPr>
              <w:t>Canarygrass</w:t>
            </w:r>
            <w:proofErr w:type="spellEnd"/>
            <w:r w:rsidR="00B06294" w:rsidRPr="00500264">
              <w:rPr>
                <w:rFonts w:ascii="Times New Roman" w:hAnsi="Times New Roman" w:cs="Times New Roman"/>
                <w:iCs/>
                <w:sz w:val="24"/>
                <w:szCs w:val="24"/>
              </w:rPr>
              <w:t xml:space="preserve"> (</w:t>
            </w:r>
            <w:proofErr w:type="spellStart"/>
            <w:r w:rsidR="00B06294" w:rsidRPr="00500264">
              <w:rPr>
                <w:rFonts w:ascii="Times New Roman" w:hAnsi="Times New Roman" w:cs="Times New Roman"/>
                <w:i/>
                <w:sz w:val="24"/>
                <w:szCs w:val="24"/>
              </w:rPr>
              <w:t>phalaris</w:t>
            </w:r>
            <w:proofErr w:type="spellEnd"/>
            <w:r w:rsidR="00B06294" w:rsidRPr="00500264">
              <w:rPr>
                <w:rFonts w:ascii="Times New Roman" w:hAnsi="Times New Roman" w:cs="Times New Roman"/>
                <w:i/>
                <w:sz w:val="24"/>
                <w:szCs w:val="24"/>
              </w:rPr>
              <w:t xml:space="preserve"> </w:t>
            </w:r>
            <w:proofErr w:type="spellStart"/>
            <w:r w:rsidR="00B06294" w:rsidRPr="00500264">
              <w:rPr>
                <w:rFonts w:ascii="Times New Roman" w:hAnsi="Times New Roman" w:cs="Times New Roman"/>
                <w:i/>
                <w:sz w:val="24"/>
                <w:szCs w:val="24"/>
              </w:rPr>
              <w:t>arundinacea</w:t>
            </w:r>
            <w:proofErr w:type="spellEnd"/>
            <w:r w:rsidR="00B06294" w:rsidRPr="00500264">
              <w:rPr>
                <w:rFonts w:ascii="Times New Roman" w:hAnsi="Times New Roman" w:cs="Times New Roman"/>
                <w:iCs/>
                <w:sz w:val="24"/>
                <w:szCs w:val="24"/>
              </w:rPr>
              <w:t>)</w:t>
            </w:r>
            <w:r w:rsidR="00B06294" w:rsidRPr="00500264">
              <w:rPr>
                <w:rFonts w:ascii="Times New Roman" w:hAnsi="Times New Roman" w:cs="Times New Roman"/>
                <w:sz w:val="24"/>
                <w:szCs w:val="24"/>
              </w:rPr>
              <w:t xml:space="preserve">, Common Tansy </w:t>
            </w:r>
            <w:r w:rsidR="00B06294" w:rsidRPr="00500264">
              <w:rPr>
                <w:rFonts w:ascii="Times New Roman" w:hAnsi="Times New Roman" w:cs="Times New Roman"/>
                <w:i/>
                <w:sz w:val="24"/>
                <w:szCs w:val="24"/>
              </w:rPr>
              <w:t>(Tanacetum vulgare),</w:t>
            </w:r>
            <w:r w:rsidR="00B06294" w:rsidRPr="00500264">
              <w:rPr>
                <w:rFonts w:ascii="Times New Roman" w:hAnsi="Times New Roman" w:cs="Times New Roman"/>
                <w:iCs/>
                <w:sz w:val="24"/>
                <w:szCs w:val="24"/>
              </w:rPr>
              <w:t xml:space="preserve"> and European Bird Cherry </w:t>
            </w:r>
            <w:r w:rsidR="00B06294" w:rsidRPr="00500264">
              <w:rPr>
                <w:rFonts w:ascii="Times New Roman" w:hAnsi="Times New Roman" w:cs="Times New Roman"/>
                <w:i/>
                <w:sz w:val="24"/>
                <w:szCs w:val="24"/>
              </w:rPr>
              <w:t xml:space="preserve">(Prunus </w:t>
            </w:r>
            <w:proofErr w:type="spellStart"/>
            <w:r w:rsidR="00B06294" w:rsidRPr="00500264">
              <w:rPr>
                <w:rFonts w:ascii="Times New Roman" w:hAnsi="Times New Roman" w:cs="Times New Roman"/>
                <w:i/>
                <w:sz w:val="24"/>
                <w:szCs w:val="24"/>
              </w:rPr>
              <w:t>padus</w:t>
            </w:r>
            <w:proofErr w:type="spellEnd"/>
            <w:r w:rsidR="00B06294" w:rsidRPr="00500264">
              <w:rPr>
                <w:rFonts w:ascii="Times New Roman" w:hAnsi="Times New Roman" w:cs="Times New Roman"/>
                <w:i/>
                <w:sz w:val="24"/>
                <w:szCs w:val="24"/>
              </w:rPr>
              <w:t xml:space="preserve">). </w:t>
            </w:r>
          </w:p>
          <w:p w14:paraId="3F6821D4" w14:textId="77777777" w:rsidR="00A76ED6" w:rsidRDefault="00A76ED6" w:rsidP="0078570D">
            <w:pPr>
              <w:jc w:val="both"/>
              <w:rPr>
                <w:rFonts w:ascii="Times New Roman" w:hAnsi="Times New Roman" w:cs="Times New Roman"/>
                <w:iCs/>
                <w:sz w:val="24"/>
                <w:szCs w:val="24"/>
              </w:rPr>
            </w:pPr>
          </w:p>
          <w:p w14:paraId="53B3BAD4" w14:textId="1595D10F" w:rsidR="00A76ED6" w:rsidRPr="00500264" w:rsidRDefault="00A76ED6" w:rsidP="0078570D">
            <w:pPr>
              <w:jc w:val="both"/>
              <w:rPr>
                <w:rFonts w:ascii="Times New Roman" w:hAnsi="Times New Roman" w:cs="Times New Roman"/>
                <w:iCs/>
                <w:sz w:val="24"/>
                <w:szCs w:val="24"/>
              </w:rPr>
            </w:pPr>
            <w:r w:rsidRPr="00500264">
              <w:rPr>
                <w:rFonts w:ascii="Times New Roman" w:hAnsi="Times New Roman" w:cs="Times New Roman"/>
                <w:iCs/>
                <w:sz w:val="24"/>
                <w:szCs w:val="24"/>
              </w:rPr>
              <w:t xml:space="preserve">Additional </w:t>
            </w:r>
            <w:r>
              <w:rPr>
                <w:rFonts w:ascii="Times New Roman" w:hAnsi="Times New Roman" w:cs="Times New Roman"/>
                <w:iCs/>
                <w:sz w:val="24"/>
                <w:szCs w:val="24"/>
              </w:rPr>
              <w:t xml:space="preserve">non-native </w:t>
            </w:r>
            <w:r w:rsidRPr="00500264">
              <w:rPr>
                <w:rFonts w:ascii="Times New Roman" w:hAnsi="Times New Roman" w:cs="Times New Roman"/>
                <w:iCs/>
                <w:sz w:val="24"/>
                <w:szCs w:val="24"/>
              </w:rPr>
              <w:t>species may be treated, as requested by Kenai State Parks Managers</w:t>
            </w:r>
            <w:r>
              <w:rPr>
                <w:rFonts w:ascii="Times New Roman" w:hAnsi="Times New Roman" w:cs="Times New Roman"/>
                <w:iCs/>
                <w:sz w:val="24"/>
                <w:szCs w:val="24"/>
              </w:rPr>
              <w:t xml:space="preserve">, should small infestations of newly introduced populations to remote areas be discovered, and eradication is deemed feasible in the short-term. </w:t>
            </w:r>
          </w:p>
          <w:p w14:paraId="18BBA960" w14:textId="77777777" w:rsidR="0025213E" w:rsidRDefault="0025213E" w:rsidP="0078570D">
            <w:pPr>
              <w:jc w:val="both"/>
              <w:rPr>
                <w:rFonts w:ascii="Times New Roman" w:hAnsi="Times New Roman" w:cs="Times New Roman"/>
                <w:sz w:val="24"/>
                <w:szCs w:val="24"/>
              </w:rPr>
            </w:pPr>
          </w:p>
          <w:p w14:paraId="725D8790" w14:textId="0F594192" w:rsidR="0025213E" w:rsidRPr="004C7637" w:rsidRDefault="0025213E" w:rsidP="0078570D">
            <w:pPr>
              <w:jc w:val="both"/>
              <w:rPr>
                <w:rFonts w:ascii="Times New Roman" w:hAnsi="Times New Roman" w:cs="Times New Roman"/>
                <w:iCs/>
                <w:sz w:val="24"/>
                <w:szCs w:val="24"/>
              </w:rPr>
            </w:pPr>
            <w:r>
              <w:rPr>
                <w:rFonts w:ascii="Times New Roman" w:hAnsi="Times New Roman" w:cs="Times New Roman"/>
                <w:b/>
                <w:bCs/>
                <w:sz w:val="24"/>
                <w:szCs w:val="24"/>
              </w:rPr>
              <w:t>Action threshold: t</w:t>
            </w:r>
            <w:r w:rsidRPr="00FC7AF6">
              <w:rPr>
                <w:rFonts w:ascii="Times New Roman" w:hAnsi="Times New Roman" w:cs="Times New Roman"/>
                <w:b/>
                <w:bCs/>
                <w:sz w:val="24"/>
                <w:szCs w:val="24"/>
              </w:rPr>
              <w:t>he presence of a one or more individual plants of each of these species in</w:t>
            </w:r>
            <w:r w:rsidR="00A76ED6">
              <w:rPr>
                <w:rFonts w:ascii="Times New Roman" w:hAnsi="Times New Roman" w:cs="Times New Roman"/>
                <w:b/>
                <w:bCs/>
                <w:sz w:val="24"/>
                <w:szCs w:val="24"/>
              </w:rPr>
              <w:t xml:space="preserve"> Kenai Peninsula</w:t>
            </w:r>
            <w:r w:rsidRPr="00FC7AF6">
              <w:rPr>
                <w:rFonts w:ascii="Times New Roman" w:hAnsi="Times New Roman" w:cs="Times New Roman"/>
                <w:b/>
                <w:bCs/>
                <w:sz w:val="24"/>
                <w:szCs w:val="24"/>
              </w:rPr>
              <w:t xml:space="preserve"> </w:t>
            </w:r>
            <w:r>
              <w:rPr>
                <w:rFonts w:ascii="Times New Roman" w:hAnsi="Times New Roman" w:cs="Times New Roman"/>
                <w:b/>
                <w:bCs/>
                <w:sz w:val="24"/>
                <w:szCs w:val="24"/>
              </w:rPr>
              <w:t>State Park</w:t>
            </w:r>
            <w:r w:rsidR="00A76ED6">
              <w:rPr>
                <w:rFonts w:ascii="Times New Roman" w:hAnsi="Times New Roman" w:cs="Times New Roman"/>
                <w:b/>
                <w:bCs/>
                <w:sz w:val="24"/>
                <w:szCs w:val="24"/>
              </w:rPr>
              <w:t xml:space="preserve"> land</w:t>
            </w:r>
            <w:r w:rsidRPr="00FC7AF6">
              <w:rPr>
                <w:rFonts w:ascii="Times New Roman" w:hAnsi="Times New Roman" w:cs="Times New Roman"/>
                <w:b/>
                <w:bCs/>
                <w:sz w:val="24"/>
                <w:szCs w:val="24"/>
              </w:rPr>
              <w:t xml:space="preserve"> is a problem due to their high levels of invasiveness and potential to spread.</w:t>
            </w:r>
            <w:r w:rsidR="00A76ED6">
              <w:rPr>
                <w:rFonts w:ascii="Times New Roman" w:hAnsi="Times New Roman" w:cs="Times New Roman"/>
                <w:b/>
                <w:bCs/>
                <w:sz w:val="24"/>
                <w:szCs w:val="24"/>
              </w:rPr>
              <w:t xml:space="preserve"> </w:t>
            </w:r>
          </w:p>
        </w:tc>
      </w:tr>
    </w:tbl>
    <w:p w14:paraId="1726E548" w14:textId="77777777" w:rsidR="0025213E" w:rsidRPr="00936FC7" w:rsidRDefault="0025213E" w:rsidP="00936FC7">
      <w:pPr>
        <w:spacing w:after="0" w:line="240" w:lineRule="auto"/>
        <w:jc w:val="both"/>
        <w:rPr>
          <w:rFonts w:ascii="Times New Roman" w:hAnsi="Times New Roman" w:cs="Times New Roman"/>
          <w:color w:val="000000"/>
          <w:sz w:val="24"/>
          <w:szCs w:val="24"/>
        </w:rPr>
      </w:pPr>
    </w:p>
    <w:p w14:paraId="32122947" w14:textId="6407FC06" w:rsidR="0025213E" w:rsidRDefault="0025213E" w:rsidP="0025213E">
      <w:pPr>
        <w:shd w:val="clear" w:color="auto" w:fill="FFFFFF"/>
        <w:spacing w:after="0" w:line="240" w:lineRule="auto"/>
        <w:jc w:val="both"/>
        <w:rPr>
          <w:rFonts w:ascii="Times New Roman" w:hAnsi="Times New Roman" w:cs="Times New Roman"/>
          <w:b/>
          <w:color w:val="151515"/>
          <w:sz w:val="24"/>
          <w:szCs w:val="24"/>
        </w:rPr>
      </w:pPr>
      <w:r>
        <w:rPr>
          <w:rFonts w:ascii="Times New Roman" w:hAnsi="Times New Roman" w:cs="Times New Roman"/>
          <w:b/>
          <w:color w:val="151515"/>
          <w:sz w:val="24"/>
          <w:szCs w:val="24"/>
        </w:rPr>
        <w:t>++++++++++++++++++++++++++++++++++++++++++++++++++++++++++++++++++++</w:t>
      </w:r>
    </w:p>
    <w:p w14:paraId="7DC66494" w14:textId="77777777" w:rsidR="0025213E" w:rsidRPr="00D036DA" w:rsidRDefault="0025213E" w:rsidP="0025213E">
      <w:pPr>
        <w:pStyle w:val="ListParagraph"/>
        <w:keepNext/>
        <w:numPr>
          <w:ilvl w:val="0"/>
          <w:numId w:val="1"/>
        </w:numPr>
        <w:shd w:val="clear" w:color="auto" w:fill="FFFFFF"/>
        <w:spacing w:after="0" w:line="240" w:lineRule="auto"/>
        <w:contextualSpacing w:val="0"/>
        <w:jc w:val="both"/>
        <w:rPr>
          <w:rFonts w:ascii="Times New Roman" w:hAnsi="Times New Roman" w:cs="Times New Roman"/>
          <w:b/>
          <w:color w:val="151515"/>
          <w:sz w:val="24"/>
          <w:szCs w:val="24"/>
        </w:rPr>
      </w:pPr>
      <w:r w:rsidRPr="00D036DA">
        <w:rPr>
          <w:rFonts w:ascii="Times New Roman" w:hAnsi="Times New Roman" w:cs="Times New Roman"/>
          <w:b/>
          <w:bCs/>
          <w:color w:val="151515"/>
          <w:sz w:val="24"/>
          <w:szCs w:val="24"/>
        </w:rPr>
        <w:t>Monitor and Identify Pests</w:t>
      </w:r>
    </w:p>
    <w:p w14:paraId="3F0D6F29" w14:textId="77777777" w:rsidR="0025213E" w:rsidRPr="00D036DA" w:rsidRDefault="0025213E" w:rsidP="0025213E">
      <w:pPr>
        <w:keepNext/>
        <w:autoSpaceDE w:val="0"/>
        <w:autoSpaceDN w:val="0"/>
        <w:adjustRightInd w:val="0"/>
        <w:spacing w:after="0" w:line="240" w:lineRule="auto"/>
        <w:jc w:val="both"/>
        <w:rPr>
          <w:rFonts w:ascii="Times New Roman" w:hAnsi="Times New Roman" w:cs="Times New Roman"/>
          <w:sz w:val="24"/>
          <w:szCs w:val="24"/>
        </w:rPr>
      </w:pPr>
    </w:p>
    <w:p w14:paraId="016E593B" w14:textId="77777777" w:rsidR="0025213E" w:rsidRPr="006D7A4F" w:rsidRDefault="0025213E" w:rsidP="0025213E">
      <w:pPr>
        <w:keepNext/>
        <w:autoSpaceDE w:val="0"/>
        <w:autoSpaceDN w:val="0"/>
        <w:adjustRightInd w:val="0"/>
        <w:spacing w:after="0" w:line="240" w:lineRule="auto"/>
        <w:jc w:val="both"/>
        <w:rPr>
          <w:rFonts w:ascii="Times New Roman" w:hAnsi="Times New Roman" w:cs="Times New Roman"/>
          <w:b/>
          <w:sz w:val="24"/>
          <w:szCs w:val="24"/>
        </w:rPr>
      </w:pPr>
      <w:r w:rsidRPr="006D7A4F">
        <w:rPr>
          <w:rFonts w:ascii="Times New Roman" w:hAnsi="Times New Roman" w:cs="Times New Roman"/>
          <w:b/>
          <w:sz w:val="24"/>
          <w:szCs w:val="24"/>
        </w:rPr>
        <w:t>How often will the management area be inspected for the presence of pests</w:t>
      </w:r>
      <w:r>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350"/>
      </w:tblGrid>
      <w:tr w:rsidR="0025213E" w14:paraId="5446B6D6" w14:textId="77777777" w:rsidTr="0078570D">
        <w:trPr>
          <w:cantSplit/>
        </w:trPr>
        <w:tc>
          <w:tcPr>
            <w:tcW w:w="9576" w:type="dxa"/>
          </w:tcPr>
          <w:p w14:paraId="0161DE0A" w14:textId="4A51624E" w:rsidR="0025213E" w:rsidRDefault="00936FC7" w:rsidP="007857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Kenai Peninsula/Prince William Sound Area</w:t>
            </w:r>
            <w:r w:rsidR="0025213E">
              <w:rPr>
                <w:rFonts w:ascii="Times New Roman" w:hAnsi="Times New Roman" w:cs="Times New Roman"/>
                <w:sz w:val="24"/>
                <w:szCs w:val="24"/>
              </w:rPr>
              <w:t xml:space="preserve"> State Park</w:t>
            </w:r>
            <w:r>
              <w:rPr>
                <w:rFonts w:ascii="Times New Roman" w:hAnsi="Times New Roman" w:cs="Times New Roman"/>
                <w:sz w:val="24"/>
                <w:szCs w:val="24"/>
              </w:rPr>
              <w:t xml:space="preserve"> managed land</w:t>
            </w:r>
            <w:r w:rsidR="0025213E">
              <w:rPr>
                <w:rFonts w:ascii="Times New Roman" w:hAnsi="Times New Roman" w:cs="Times New Roman"/>
                <w:sz w:val="24"/>
                <w:szCs w:val="24"/>
              </w:rPr>
              <w:t xml:space="preserve"> is </w:t>
            </w:r>
            <w:r>
              <w:rPr>
                <w:rFonts w:ascii="Times New Roman" w:hAnsi="Times New Roman" w:cs="Times New Roman"/>
                <w:sz w:val="24"/>
                <w:szCs w:val="24"/>
              </w:rPr>
              <w:t>extensive and includes Kachemak Bay State Park, Caines Head State Park, the Kenai River Special Management Area, multiple State Recreation Sites, and more</w:t>
            </w:r>
            <w:r w:rsidR="0025213E">
              <w:rPr>
                <w:rFonts w:ascii="Times New Roman" w:hAnsi="Times New Roman" w:cs="Times New Roman"/>
                <w:sz w:val="24"/>
                <w:szCs w:val="24"/>
              </w:rPr>
              <w:t>.  However, most invasive species are known to be or will be found in areas with high public (or utility) use such as roads, trails, trailheads, campgrounds, and utility ROWs.</w:t>
            </w:r>
          </w:p>
          <w:p w14:paraId="228FE28E" w14:textId="77777777" w:rsidR="0025213E" w:rsidRDefault="0025213E" w:rsidP="0078570D">
            <w:pPr>
              <w:autoSpaceDE w:val="0"/>
              <w:autoSpaceDN w:val="0"/>
              <w:adjustRightInd w:val="0"/>
              <w:jc w:val="both"/>
              <w:rPr>
                <w:rFonts w:ascii="Times New Roman" w:hAnsi="Times New Roman" w:cs="Times New Roman"/>
                <w:sz w:val="24"/>
                <w:szCs w:val="24"/>
              </w:rPr>
            </w:pPr>
          </w:p>
          <w:p w14:paraId="04F3140D" w14:textId="21CBED11" w:rsidR="0025213E" w:rsidRDefault="0025213E" w:rsidP="007857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High use areas will be inspected throughout the growing season for the presence of invasive plants on a regular (monthly or more frequently), but informal basis by </w:t>
            </w:r>
            <w:r w:rsidR="00936FC7">
              <w:rPr>
                <w:rFonts w:ascii="Times New Roman" w:hAnsi="Times New Roman" w:cs="Times New Roman"/>
                <w:sz w:val="24"/>
                <w:szCs w:val="24"/>
              </w:rPr>
              <w:t>State</w:t>
            </w:r>
            <w:r>
              <w:rPr>
                <w:rFonts w:ascii="Times New Roman" w:hAnsi="Times New Roman" w:cs="Times New Roman"/>
                <w:sz w:val="24"/>
                <w:szCs w:val="24"/>
              </w:rPr>
              <w:t xml:space="preserve"> Park Rangers, </w:t>
            </w:r>
            <w:r w:rsidR="00936FC7">
              <w:rPr>
                <w:rFonts w:ascii="Times New Roman" w:hAnsi="Times New Roman" w:cs="Times New Roman"/>
                <w:sz w:val="24"/>
                <w:szCs w:val="24"/>
              </w:rPr>
              <w:t>KP-</w:t>
            </w:r>
            <w:r>
              <w:rPr>
                <w:rFonts w:ascii="Times New Roman" w:hAnsi="Times New Roman" w:cs="Times New Roman"/>
                <w:sz w:val="24"/>
                <w:szCs w:val="24"/>
              </w:rPr>
              <w:t>CISMA members or contractors, and interested members of the public (</w:t>
            </w:r>
            <w:r w:rsidR="00936FC7">
              <w:rPr>
                <w:rFonts w:ascii="Times New Roman" w:hAnsi="Times New Roman" w:cs="Times New Roman"/>
                <w:sz w:val="24"/>
                <w:szCs w:val="24"/>
              </w:rPr>
              <w:t>trail work volunteers</w:t>
            </w:r>
            <w:r>
              <w:rPr>
                <w:rFonts w:ascii="Times New Roman" w:hAnsi="Times New Roman" w:cs="Times New Roman"/>
                <w:sz w:val="24"/>
                <w:szCs w:val="24"/>
              </w:rPr>
              <w:t>).</w:t>
            </w:r>
          </w:p>
          <w:p w14:paraId="7C54F339" w14:textId="77777777" w:rsidR="0025213E" w:rsidRDefault="0025213E" w:rsidP="0078570D">
            <w:pPr>
              <w:autoSpaceDE w:val="0"/>
              <w:autoSpaceDN w:val="0"/>
              <w:adjustRightInd w:val="0"/>
              <w:jc w:val="both"/>
              <w:rPr>
                <w:rFonts w:ascii="Times New Roman" w:hAnsi="Times New Roman" w:cs="Times New Roman"/>
                <w:sz w:val="24"/>
                <w:szCs w:val="24"/>
              </w:rPr>
            </w:pPr>
          </w:p>
          <w:p w14:paraId="6203D89D" w14:textId="2B6556EC" w:rsidR="0025213E" w:rsidRDefault="0025213E" w:rsidP="007857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Readily accessible</w:t>
            </w:r>
            <w:r w:rsidR="00C60DB6">
              <w:rPr>
                <w:rFonts w:ascii="Times New Roman" w:hAnsi="Times New Roman" w:cs="Times New Roman"/>
                <w:sz w:val="24"/>
                <w:szCs w:val="24"/>
              </w:rPr>
              <w:t xml:space="preserve">, </w:t>
            </w:r>
            <w:r>
              <w:rPr>
                <w:rFonts w:ascii="Times New Roman" w:hAnsi="Times New Roman" w:cs="Times New Roman"/>
                <w:sz w:val="24"/>
                <w:szCs w:val="24"/>
              </w:rPr>
              <w:t xml:space="preserve">known invasive plant populations </w:t>
            </w:r>
            <w:r w:rsidR="00C60DB6">
              <w:rPr>
                <w:rFonts w:ascii="Times New Roman" w:hAnsi="Times New Roman" w:cs="Times New Roman"/>
                <w:sz w:val="24"/>
                <w:szCs w:val="24"/>
              </w:rPr>
              <w:t xml:space="preserve">that are chemically treated </w:t>
            </w:r>
            <w:r>
              <w:rPr>
                <w:rFonts w:ascii="Times New Roman" w:hAnsi="Times New Roman" w:cs="Times New Roman"/>
                <w:sz w:val="24"/>
                <w:szCs w:val="24"/>
              </w:rPr>
              <w:t xml:space="preserve">will be </w:t>
            </w:r>
            <w:r w:rsidRPr="005304B4">
              <w:rPr>
                <w:rFonts w:ascii="Times New Roman" w:hAnsi="Times New Roman" w:cs="Times New Roman"/>
                <w:sz w:val="24"/>
                <w:szCs w:val="24"/>
              </w:rPr>
              <w:t>surveyed two or more</w:t>
            </w:r>
            <w:r>
              <w:rPr>
                <w:rFonts w:ascii="Times New Roman" w:hAnsi="Times New Roman" w:cs="Times New Roman"/>
                <w:sz w:val="24"/>
                <w:szCs w:val="24"/>
              </w:rPr>
              <w:t xml:space="preserve"> times during the growing season to monitor their populations and response to management.  Remote areas with known populations will be surveyed </w:t>
            </w:r>
            <w:r w:rsidR="00C60DB6">
              <w:rPr>
                <w:rFonts w:ascii="Times New Roman" w:hAnsi="Times New Roman" w:cs="Times New Roman"/>
                <w:sz w:val="24"/>
                <w:szCs w:val="24"/>
              </w:rPr>
              <w:t>on an annual basis.</w:t>
            </w:r>
          </w:p>
          <w:p w14:paraId="4899EDDB" w14:textId="77777777" w:rsidR="0025213E" w:rsidRPr="002C16F9" w:rsidRDefault="0025213E" w:rsidP="0078570D">
            <w:pPr>
              <w:autoSpaceDE w:val="0"/>
              <w:autoSpaceDN w:val="0"/>
              <w:adjustRightInd w:val="0"/>
              <w:jc w:val="both"/>
              <w:rPr>
                <w:rFonts w:ascii="Times New Roman" w:hAnsi="Times New Roman" w:cs="Times New Roman"/>
                <w:sz w:val="24"/>
                <w:szCs w:val="24"/>
              </w:rPr>
            </w:pPr>
          </w:p>
        </w:tc>
      </w:tr>
    </w:tbl>
    <w:p w14:paraId="4EB530C0" w14:textId="77777777" w:rsidR="0025213E" w:rsidRDefault="0025213E" w:rsidP="0025213E">
      <w:pPr>
        <w:autoSpaceDE w:val="0"/>
        <w:autoSpaceDN w:val="0"/>
        <w:adjustRightInd w:val="0"/>
        <w:spacing w:after="0" w:line="240" w:lineRule="auto"/>
        <w:jc w:val="both"/>
        <w:rPr>
          <w:rFonts w:ascii="Times New Roman" w:hAnsi="Times New Roman" w:cs="Times New Roman"/>
          <w:sz w:val="24"/>
          <w:szCs w:val="24"/>
        </w:rPr>
      </w:pPr>
    </w:p>
    <w:p w14:paraId="181C0CE5" w14:textId="77777777" w:rsidR="0025213E" w:rsidRPr="006D7A4F" w:rsidRDefault="0025213E" w:rsidP="0025213E">
      <w:pPr>
        <w:autoSpaceDE w:val="0"/>
        <w:autoSpaceDN w:val="0"/>
        <w:adjustRightInd w:val="0"/>
        <w:spacing w:after="0" w:line="240" w:lineRule="auto"/>
        <w:jc w:val="both"/>
        <w:rPr>
          <w:rFonts w:ascii="Times New Roman" w:hAnsi="Times New Roman" w:cs="Times New Roman"/>
          <w:b/>
          <w:sz w:val="24"/>
          <w:szCs w:val="24"/>
        </w:rPr>
      </w:pPr>
      <w:r w:rsidRPr="006D7A4F">
        <w:rPr>
          <w:rFonts w:ascii="Times New Roman" w:hAnsi="Times New Roman" w:cs="Times New Roman"/>
          <w:b/>
          <w:sz w:val="24"/>
          <w:szCs w:val="24"/>
        </w:rPr>
        <w:t xml:space="preserve">Which </w:t>
      </w:r>
      <w:r>
        <w:rPr>
          <w:rFonts w:ascii="Times New Roman" w:hAnsi="Times New Roman" w:cs="Times New Roman"/>
          <w:b/>
          <w:sz w:val="24"/>
          <w:szCs w:val="24"/>
        </w:rPr>
        <w:t>locations will be inspected?</w:t>
      </w:r>
    </w:p>
    <w:p w14:paraId="07276A30" w14:textId="3B50CFBD" w:rsidR="0025213E" w:rsidRPr="002C16F9" w:rsidRDefault="0025213E" w:rsidP="002521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2C16F9">
        <w:rPr>
          <w:rFonts w:ascii="Times New Roman" w:hAnsi="Times New Roman" w:cs="Times New Roman"/>
          <w:sz w:val="24"/>
          <w:szCs w:val="24"/>
        </w:rPr>
        <w:t xml:space="preserve">All known locations of </w:t>
      </w:r>
      <w:r>
        <w:rPr>
          <w:rFonts w:ascii="Times New Roman" w:hAnsi="Times New Roman" w:cs="Times New Roman"/>
          <w:sz w:val="24"/>
          <w:szCs w:val="24"/>
        </w:rPr>
        <w:t>highly and extremely</w:t>
      </w:r>
      <w:r w:rsidRPr="002C16F9">
        <w:rPr>
          <w:rFonts w:ascii="Times New Roman" w:hAnsi="Times New Roman" w:cs="Times New Roman"/>
          <w:sz w:val="24"/>
          <w:szCs w:val="24"/>
        </w:rPr>
        <w:t xml:space="preserve"> invasive plant species </w:t>
      </w:r>
      <w:r w:rsidR="00C60DB6">
        <w:rPr>
          <w:rFonts w:ascii="Times New Roman" w:hAnsi="Times New Roman" w:cs="Times New Roman"/>
          <w:sz w:val="24"/>
          <w:szCs w:val="24"/>
        </w:rPr>
        <w:t xml:space="preserve">on </w:t>
      </w:r>
      <w:r>
        <w:rPr>
          <w:rFonts w:ascii="Times New Roman" w:hAnsi="Times New Roman" w:cs="Times New Roman"/>
          <w:sz w:val="24"/>
          <w:szCs w:val="24"/>
        </w:rPr>
        <w:t>S</w:t>
      </w:r>
      <w:r w:rsidR="00C60DB6">
        <w:rPr>
          <w:rFonts w:ascii="Times New Roman" w:hAnsi="Times New Roman" w:cs="Times New Roman"/>
          <w:sz w:val="24"/>
          <w:szCs w:val="24"/>
        </w:rPr>
        <w:t xml:space="preserve">tate </w:t>
      </w:r>
      <w:r>
        <w:rPr>
          <w:rFonts w:ascii="Times New Roman" w:hAnsi="Times New Roman" w:cs="Times New Roman"/>
          <w:sz w:val="24"/>
          <w:szCs w:val="24"/>
        </w:rPr>
        <w:t>P</w:t>
      </w:r>
      <w:r w:rsidR="00C60DB6">
        <w:rPr>
          <w:rFonts w:ascii="Times New Roman" w:hAnsi="Times New Roman" w:cs="Times New Roman"/>
          <w:sz w:val="24"/>
          <w:szCs w:val="24"/>
        </w:rPr>
        <w:t>arks land</w:t>
      </w:r>
      <w:r w:rsidRPr="002C16F9">
        <w:rPr>
          <w:rFonts w:ascii="Times New Roman" w:hAnsi="Times New Roman" w:cs="Times New Roman"/>
          <w:sz w:val="24"/>
          <w:szCs w:val="24"/>
        </w:rPr>
        <w:t xml:space="preserve"> will be inspected</w:t>
      </w:r>
      <w:r>
        <w:rPr>
          <w:rFonts w:ascii="Times New Roman" w:hAnsi="Times New Roman" w:cs="Times New Roman"/>
          <w:sz w:val="24"/>
          <w:szCs w:val="24"/>
        </w:rPr>
        <w:t xml:space="preserve"> each year.  New invasive plant reports from park rangers and citizens will be surveyed to confirm species and extent of the infestation as soon as possible.</w:t>
      </w:r>
    </w:p>
    <w:p w14:paraId="0E21615F" w14:textId="77777777" w:rsidR="0025213E" w:rsidRDefault="0025213E" w:rsidP="0025213E">
      <w:pPr>
        <w:autoSpaceDE w:val="0"/>
        <w:autoSpaceDN w:val="0"/>
        <w:adjustRightInd w:val="0"/>
        <w:spacing w:after="0" w:line="240" w:lineRule="auto"/>
        <w:jc w:val="both"/>
        <w:rPr>
          <w:rFonts w:ascii="Times New Roman" w:hAnsi="Times New Roman" w:cs="Times New Roman"/>
          <w:sz w:val="24"/>
          <w:szCs w:val="24"/>
        </w:rPr>
      </w:pPr>
    </w:p>
    <w:p w14:paraId="31A13A40" w14:textId="77777777" w:rsidR="0025213E" w:rsidRDefault="0025213E" w:rsidP="0025213E">
      <w:pPr>
        <w:autoSpaceDE w:val="0"/>
        <w:autoSpaceDN w:val="0"/>
        <w:adjustRightInd w:val="0"/>
        <w:spacing w:after="0" w:line="240" w:lineRule="auto"/>
        <w:jc w:val="both"/>
        <w:rPr>
          <w:rFonts w:ascii="Times New Roman" w:hAnsi="Times New Roman" w:cs="Times New Roman"/>
          <w:sz w:val="24"/>
          <w:szCs w:val="24"/>
        </w:rPr>
      </w:pPr>
    </w:p>
    <w:p w14:paraId="114480B2" w14:textId="77777777" w:rsidR="0025213E" w:rsidRPr="00012AB1" w:rsidRDefault="0025213E" w:rsidP="0025213E">
      <w:pPr>
        <w:keepNext/>
        <w:autoSpaceDE w:val="0"/>
        <w:autoSpaceDN w:val="0"/>
        <w:adjustRightInd w:val="0"/>
        <w:spacing w:after="0" w:line="240" w:lineRule="auto"/>
        <w:jc w:val="both"/>
        <w:rPr>
          <w:rFonts w:ascii="Times New Roman" w:hAnsi="Times New Roman" w:cs="Times New Roman"/>
          <w:b/>
          <w:sz w:val="24"/>
          <w:szCs w:val="24"/>
        </w:rPr>
      </w:pPr>
      <w:r w:rsidRPr="00012AB1">
        <w:rPr>
          <w:rFonts w:ascii="Times New Roman" w:hAnsi="Times New Roman" w:cs="Times New Roman"/>
          <w:b/>
          <w:sz w:val="24"/>
          <w:szCs w:val="24"/>
        </w:rPr>
        <w:t>What methods will be used for id</w:t>
      </w:r>
      <w:r>
        <w:rPr>
          <w:rFonts w:ascii="Times New Roman" w:hAnsi="Times New Roman" w:cs="Times New Roman"/>
          <w:b/>
          <w:sz w:val="24"/>
          <w:szCs w:val="24"/>
        </w:rPr>
        <w:t>entifying and quantifying the presence of pests?</w:t>
      </w:r>
    </w:p>
    <w:p w14:paraId="0C09DF2B" w14:textId="2F8D6C8D" w:rsidR="0025213E" w:rsidRPr="002C16F9" w:rsidRDefault="0025213E" w:rsidP="0025213E">
      <w:pPr>
        <w:keepNex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2C16F9">
        <w:rPr>
          <w:rFonts w:ascii="Times New Roman" w:hAnsi="Times New Roman" w:cs="Times New Roman"/>
          <w:sz w:val="24"/>
          <w:szCs w:val="24"/>
        </w:rPr>
        <w:t xml:space="preserve">Known and potential new areas of infestation will be inspected visually on foot within </w:t>
      </w:r>
      <w:r w:rsidR="00C60DB6">
        <w:rPr>
          <w:rFonts w:ascii="Times New Roman" w:hAnsi="Times New Roman" w:cs="Times New Roman"/>
          <w:sz w:val="24"/>
          <w:szCs w:val="24"/>
        </w:rPr>
        <w:t xml:space="preserve">State Parks </w:t>
      </w:r>
      <w:r w:rsidR="00717E59">
        <w:rPr>
          <w:rFonts w:ascii="Times New Roman" w:hAnsi="Times New Roman" w:cs="Times New Roman"/>
          <w:sz w:val="24"/>
          <w:szCs w:val="24"/>
        </w:rPr>
        <w:t xml:space="preserve">by </w:t>
      </w:r>
      <w:r w:rsidR="00C60DB6">
        <w:rPr>
          <w:rFonts w:ascii="Times New Roman" w:hAnsi="Times New Roman" w:cs="Times New Roman"/>
          <w:sz w:val="24"/>
          <w:szCs w:val="24"/>
        </w:rPr>
        <w:t>Rangers, and/or a KP-CISMA staff or contractor who has previously visited the site</w:t>
      </w:r>
      <w:r w:rsidRPr="002C16F9">
        <w:rPr>
          <w:rFonts w:ascii="Times New Roman" w:hAnsi="Times New Roman" w:cs="Times New Roman"/>
          <w:sz w:val="24"/>
          <w:szCs w:val="24"/>
        </w:rPr>
        <w:t>.</w:t>
      </w:r>
      <w:r>
        <w:rPr>
          <w:rFonts w:ascii="Times New Roman" w:hAnsi="Times New Roman" w:cs="Times New Roman"/>
          <w:sz w:val="24"/>
          <w:szCs w:val="24"/>
        </w:rPr>
        <w:t xml:space="preserve">  </w:t>
      </w:r>
      <w:r w:rsidRPr="002C16F9">
        <w:rPr>
          <w:rFonts w:ascii="Times New Roman" w:hAnsi="Times New Roman" w:cs="Times New Roman"/>
          <w:sz w:val="24"/>
          <w:szCs w:val="24"/>
        </w:rPr>
        <w:t xml:space="preserve">Infestations are quantified through visual estimation of </w:t>
      </w:r>
      <w:r>
        <w:rPr>
          <w:rFonts w:ascii="Times New Roman" w:hAnsi="Times New Roman" w:cs="Times New Roman"/>
          <w:sz w:val="24"/>
          <w:szCs w:val="24"/>
        </w:rPr>
        <w:t xml:space="preserve">number of plants, </w:t>
      </w:r>
      <w:r w:rsidRPr="002C16F9">
        <w:rPr>
          <w:rFonts w:ascii="Times New Roman" w:hAnsi="Times New Roman" w:cs="Times New Roman"/>
          <w:sz w:val="24"/>
          <w:szCs w:val="24"/>
        </w:rPr>
        <w:t>infestation area</w:t>
      </w:r>
      <w:r>
        <w:rPr>
          <w:rFonts w:ascii="Times New Roman" w:hAnsi="Times New Roman" w:cs="Times New Roman"/>
          <w:sz w:val="24"/>
          <w:szCs w:val="24"/>
        </w:rPr>
        <w:t>, and</w:t>
      </w:r>
      <w:r w:rsidRPr="002C16F9">
        <w:rPr>
          <w:rFonts w:ascii="Times New Roman" w:hAnsi="Times New Roman" w:cs="Times New Roman"/>
          <w:sz w:val="24"/>
          <w:szCs w:val="24"/>
        </w:rPr>
        <w:t xml:space="preserve"> by mapping the boundary infestations in GIS.</w:t>
      </w:r>
    </w:p>
    <w:p w14:paraId="71C3386E" w14:textId="77777777" w:rsidR="0025213E" w:rsidRDefault="0025213E" w:rsidP="0025213E">
      <w:pPr>
        <w:autoSpaceDE w:val="0"/>
        <w:autoSpaceDN w:val="0"/>
        <w:adjustRightInd w:val="0"/>
        <w:spacing w:after="0" w:line="240" w:lineRule="auto"/>
        <w:jc w:val="both"/>
        <w:rPr>
          <w:rFonts w:ascii="Times New Roman" w:hAnsi="Times New Roman" w:cs="Times New Roman"/>
          <w:sz w:val="24"/>
          <w:szCs w:val="24"/>
        </w:rPr>
      </w:pPr>
    </w:p>
    <w:p w14:paraId="6958BC8F" w14:textId="77777777" w:rsidR="0025213E" w:rsidRDefault="0025213E" w:rsidP="0025213E">
      <w:pPr>
        <w:autoSpaceDE w:val="0"/>
        <w:autoSpaceDN w:val="0"/>
        <w:adjustRightInd w:val="0"/>
        <w:spacing w:after="0" w:line="240" w:lineRule="auto"/>
        <w:jc w:val="both"/>
        <w:rPr>
          <w:rFonts w:ascii="Times New Roman" w:hAnsi="Times New Roman" w:cs="Times New Roman"/>
          <w:sz w:val="24"/>
          <w:szCs w:val="24"/>
        </w:rPr>
      </w:pPr>
    </w:p>
    <w:p w14:paraId="0C46A9AC" w14:textId="77777777" w:rsidR="0025213E" w:rsidRPr="00012AB1" w:rsidRDefault="0025213E" w:rsidP="0025213E">
      <w:pPr>
        <w:autoSpaceDE w:val="0"/>
        <w:autoSpaceDN w:val="0"/>
        <w:adjustRightInd w:val="0"/>
        <w:spacing w:after="0" w:line="240" w:lineRule="auto"/>
        <w:jc w:val="both"/>
        <w:rPr>
          <w:rFonts w:ascii="Times New Roman" w:hAnsi="Times New Roman" w:cs="Times New Roman"/>
          <w:b/>
          <w:sz w:val="24"/>
          <w:szCs w:val="24"/>
        </w:rPr>
      </w:pPr>
      <w:r w:rsidRPr="00012AB1">
        <w:rPr>
          <w:rFonts w:ascii="Times New Roman" w:hAnsi="Times New Roman" w:cs="Times New Roman"/>
          <w:b/>
          <w:sz w:val="24"/>
          <w:szCs w:val="24"/>
        </w:rPr>
        <w:t>How will pest species be identified</w:t>
      </w:r>
      <w:r>
        <w:rPr>
          <w:rFonts w:ascii="Times New Roman" w:hAnsi="Times New Roman" w:cs="Times New Roman"/>
          <w:b/>
          <w:sz w:val="24"/>
          <w:szCs w:val="24"/>
        </w:rPr>
        <w:t>?</w:t>
      </w:r>
    </w:p>
    <w:p w14:paraId="0DE7D84B" w14:textId="7B74AEF6" w:rsidR="0025213E" w:rsidRPr="002C16F9" w:rsidRDefault="0025213E" w:rsidP="002521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2C16F9">
        <w:rPr>
          <w:rFonts w:ascii="Times New Roman" w:hAnsi="Times New Roman" w:cs="Times New Roman"/>
          <w:sz w:val="24"/>
          <w:szCs w:val="24"/>
        </w:rPr>
        <w:t>All species are readily identifiable in the field based on various morphological character</w:t>
      </w:r>
      <w:r>
        <w:rPr>
          <w:rFonts w:ascii="Times New Roman" w:hAnsi="Times New Roman" w:cs="Times New Roman"/>
          <w:sz w:val="24"/>
          <w:szCs w:val="24"/>
        </w:rPr>
        <w:t>istics</w:t>
      </w:r>
      <w:r w:rsidRPr="002C16F9">
        <w:rPr>
          <w:rFonts w:ascii="Times New Roman" w:hAnsi="Times New Roman" w:cs="Times New Roman"/>
          <w:sz w:val="24"/>
          <w:szCs w:val="24"/>
        </w:rPr>
        <w:t xml:space="preserve"> viewed with the naked eye</w:t>
      </w:r>
      <w:r>
        <w:rPr>
          <w:rFonts w:ascii="Times New Roman" w:hAnsi="Times New Roman" w:cs="Times New Roman"/>
          <w:sz w:val="24"/>
          <w:szCs w:val="24"/>
        </w:rPr>
        <w:t xml:space="preserve"> to people with adequate training or experience.  Identifications will be confirmed by members or contractors from the </w:t>
      </w:r>
      <w:r w:rsidR="004C7637">
        <w:rPr>
          <w:rFonts w:ascii="Times New Roman" w:hAnsi="Times New Roman" w:cs="Times New Roman"/>
          <w:sz w:val="24"/>
          <w:szCs w:val="24"/>
        </w:rPr>
        <w:t>KP</w:t>
      </w:r>
      <w:r>
        <w:rPr>
          <w:rFonts w:ascii="Times New Roman" w:hAnsi="Times New Roman" w:cs="Times New Roman"/>
          <w:sz w:val="24"/>
          <w:szCs w:val="24"/>
        </w:rPr>
        <w:t>-CISMA or others trained in invasive plant identification using the “Identification of Non-Native Plants in Alaska” guide produced by the UAA Alaska Center for Conservation Science or other identification resources.</w:t>
      </w:r>
    </w:p>
    <w:p w14:paraId="1261808D" w14:textId="46690A6E" w:rsidR="0025213E" w:rsidRDefault="0025213E" w:rsidP="0025213E">
      <w:pPr>
        <w:autoSpaceDE w:val="0"/>
        <w:autoSpaceDN w:val="0"/>
        <w:adjustRightInd w:val="0"/>
        <w:spacing w:after="0" w:line="240" w:lineRule="auto"/>
        <w:jc w:val="both"/>
        <w:rPr>
          <w:rFonts w:ascii="Times New Roman" w:hAnsi="Times New Roman" w:cs="Times New Roman"/>
          <w:sz w:val="24"/>
          <w:szCs w:val="24"/>
        </w:rPr>
      </w:pPr>
    </w:p>
    <w:p w14:paraId="418D69C1" w14:textId="77777777" w:rsidR="0025213E" w:rsidRDefault="0025213E" w:rsidP="0025213E">
      <w:pPr>
        <w:autoSpaceDE w:val="0"/>
        <w:autoSpaceDN w:val="0"/>
        <w:adjustRightInd w:val="0"/>
        <w:spacing w:after="0" w:line="240" w:lineRule="auto"/>
        <w:jc w:val="both"/>
        <w:rPr>
          <w:rFonts w:ascii="Times New Roman" w:hAnsi="Times New Roman" w:cs="Times New Roman"/>
          <w:sz w:val="24"/>
          <w:szCs w:val="24"/>
        </w:rPr>
      </w:pPr>
    </w:p>
    <w:p w14:paraId="691EE45B" w14:textId="77777777" w:rsidR="0025213E" w:rsidRPr="00881ED4" w:rsidRDefault="0025213E" w:rsidP="0025213E">
      <w:pPr>
        <w:autoSpaceDE w:val="0"/>
        <w:autoSpaceDN w:val="0"/>
        <w:adjustRightInd w:val="0"/>
        <w:spacing w:after="0" w:line="240" w:lineRule="auto"/>
        <w:jc w:val="both"/>
        <w:rPr>
          <w:rFonts w:ascii="Times New Roman" w:hAnsi="Times New Roman" w:cs="Times New Roman"/>
          <w:b/>
          <w:sz w:val="24"/>
          <w:szCs w:val="24"/>
        </w:rPr>
      </w:pPr>
      <w:r w:rsidRPr="00881ED4">
        <w:rPr>
          <w:rFonts w:ascii="Times New Roman" w:hAnsi="Times New Roman" w:cs="Times New Roman"/>
          <w:b/>
          <w:sz w:val="24"/>
          <w:szCs w:val="24"/>
        </w:rPr>
        <w:t>Describe record keeping procedures:</w:t>
      </w:r>
    </w:p>
    <w:p w14:paraId="612B6FB1" w14:textId="3918F907" w:rsidR="0025213E" w:rsidRDefault="0025213E" w:rsidP="002521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Herbicide application records will be written on paper forms using the DEC reporting template (record of each control applied, with date, location, and extent of invasive plants presence)</w:t>
      </w:r>
      <w:r w:rsidR="006A5E1F">
        <w:rPr>
          <w:rFonts w:ascii="Times New Roman" w:hAnsi="Times New Roman" w:cs="Times New Roman"/>
          <w:bCs/>
          <w:sz w:val="24"/>
          <w:szCs w:val="24"/>
        </w:rPr>
        <w:t xml:space="preserve">, and digitally by iPads or smartphones using the ESRI </w:t>
      </w:r>
      <w:proofErr w:type="spellStart"/>
      <w:r w:rsidR="006A5E1F">
        <w:rPr>
          <w:rFonts w:ascii="Times New Roman" w:hAnsi="Times New Roman" w:cs="Times New Roman"/>
          <w:bCs/>
          <w:sz w:val="24"/>
          <w:szCs w:val="24"/>
        </w:rPr>
        <w:t>FieldMaps</w:t>
      </w:r>
      <w:proofErr w:type="spellEnd"/>
      <w:r w:rsidR="006A5E1F">
        <w:rPr>
          <w:rFonts w:ascii="Times New Roman" w:hAnsi="Times New Roman" w:cs="Times New Roman"/>
          <w:bCs/>
          <w:sz w:val="24"/>
          <w:szCs w:val="24"/>
        </w:rPr>
        <w:t xml:space="preserve"> App, which automatically updates an ArcGIS Online Database</w:t>
      </w:r>
      <w:r>
        <w:rPr>
          <w:rFonts w:ascii="Times New Roman" w:hAnsi="Times New Roman" w:cs="Times New Roman"/>
          <w:bCs/>
          <w:sz w:val="24"/>
          <w:szCs w:val="24"/>
        </w:rPr>
        <w:t xml:space="preserve">.  </w:t>
      </w:r>
      <w:r w:rsidR="006A5E1F">
        <w:rPr>
          <w:rFonts w:ascii="Times New Roman" w:hAnsi="Times New Roman" w:cs="Times New Roman"/>
          <w:bCs/>
          <w:sz w:val="24"/>
          <w:szCs w:val="24"/>
        </w:rPr>
        <w:t xml:space="preserve">Paper </w:t>
      </w:r>
      <w:r>
        <w:rPr>
          <w:rFonts w:ascii="Times New Roman" w:hAnsi="Times New Roman" w:cs="Times New Roman"/>
          <w:bCs/>
          <w:sz w:val="24"/>
          <w:szCs w:val="24"/>
        </w:rPr>
        <w:t xml:space="preserve">forms are moved from the field to </w:t>
      </w:r>
      <w:r w:rsidR="006A5E1F">
        <w:rPr>
          <w:rFonts w:ascii="Times New Roman" w:hAnsi="Times New Roman" w:cs="Times New Roman"/>
          <w:bCs/>
          <w:sz w:val="24"/>
          <w:szCs w:val="24"/>
        </w:rPr>
        <w:t xml:space="preserve">the KP-CISMA partner’s </w:t>
      </w:r>
      <w:r>
        <w:rPr>
          <w:rFonts w:ascii="Times New Roman" w:hAnsi="Times New Roman" w:cs="Times New Roman"/>
          <w:bCs/>
          <w:sz w:val="24"/>
          <w:szCs w:val="24"/>
        </w:rPr>
        <w:t xml:space="preserve">office and scanned into a computer to prevent loss of records and easier retrieval later.  </w:t>
      </w:r>
    </w:p>
    <w:p w14:paraId="0E1647C1" w14:textId="07CB7229" w:rsidR="006A5E1F" w:rsidRDefault="006A5E1F" w:rsidP="002521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p>
    <w:p w14:paraId="22E74778" w14:textId="11FDDB14" w:rsidR="006A5E1F" w:rsidRDefault="006A5E1F" w:rsidP="002521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Homer Soil &amp; Water Conservation District serves as the KP-CISMA Coordinator, and the Kenai Watershed Forum serves as the KP-CISMA Field Coordinator. Both organizations have access to all digital records of surveys and herbicide applications.</w:t>
      </w:r>
    </w:p>
    <w:p w14:paraId="5A68C413" w14:textId="77777777" w:rsidR="0025213E" w:rsidRDefault="0025213E" w:rsidP="002521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p>
    <w:p w14:paraId="0036E087" w14:textId="15A2D7FA" w:rsidR="0025213E" w:rsidRDefault="0025213E" w:rsidP="002521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Pre and post treatment inspection will include the date, location, and extent of invasive plants present.</w:t>
      </w:r>
      <w:r w:rsidR="006A5E1F">
        <w:rPr>
          <w:rFonts w:ascii="Times New Roman" w:hAnsi="Times New Roman" w:cs="Times New Roman"/>
          <w:bCs/>
          <w:sz w:val="24"/>
          <w:szCs w:val="24"/>
        </w:rPr>
        <w:t xml:space="preserve"> </w:t>
      </w:r>
      <w:r>
        <w:rPr>
          <w:rFonts w:ascii="Times New Roman" w:hAnsi="Times New Roman" w:cs="Times New Roman"/>
          <w:bCs/>
          <w:sz w:val="24"/>
          <w:szCs w:val="24"/>
        </w:rPr>
        <w:t>Post</w:t>
      </w:r>
      <w:r w:rsidR="006A5E1F">
        <w:rPr>
          <w:rFonts w:ascii="Times New Roman" w:hAnsi="Times New Roman" w:cs="Times New Roman"/>
          <w:bCs/>
          <w:sz w:val="24"/>
          <w:szCs w:val="24"/>
        </w:rPr>
        <w:t xml:space="preserve"> </w:t>
      </w:r>
      <w:r>
        <w:rPr>
          <w:rFonts w:ascii="Times New Roman" w:hAnsi="Times New Roman" w:cs="Times New Roman"/>
          <w:bCs/>
          <w:sz w:val="24"/>
          <w:szCs w:val="24"/>
        </w:rPr>
        <w:t>treatment inspections will evaluate the effectiveness of treatment with recommendations for follow up action</w:t>
      </w:r>
      <w:r w:rsidR="006A5E1F">
        <w:rPr>
          <w:rFonts w:ascii="Times New Roman" w:hAnsi="Times New Roman" w:cs="Times New Roman"/>
          <w:bCs/>
          <w:sz w:val="24"/>
          <w:szCs w:val="24"/>
        </w:rPr>
        <w:t>, and note any non-target impacts to other species.</w:t>
      </w:r>
    </w:p>
    <w:p w14:paraId="5450436E" w14:textId="77777777" w:rsidR="0025213E" w:rsidRDefault="0025213E" w:rsidP="002521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p>
    <w:p w14:paraId="46BF355C" w14:textId="20A87514" w:rsidR="0025213E" w:rsidRPr="002C16F9" w:rsidRDefault="0025213E" w:rsidP="002521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Information from inspections and applications will be retained for future reference and to help guide </w:t>
      </w:r>
      <w:r w:rsidR="006A5E1F">
        <w:rPr>
          <w:rFonts w:ascii="Times New Roman" w:hAnsi="Times New Roman" w:cs="Times New Roman"/>
          <w:bCs/>
          <w:sz w:val="24"/>
          <w:szCs w:val="24"/>
        </w:rPr>
        <w:t xml:space="preserve">future </w:t>
      </w:r>
      <w:r>
        <w:rPr>
          <w:rFonts w:ascii="Times New Roman" w:hAnsi="Times New Roman" w:cs="Times New Roman"/>
          <w:bCs/>
          <w:sz w:val="24"/>
          <w:szCs w:val="24"/>
        </w:rPr>
        <w:t xml:space="preserve">control decisions.  A short report on surveys, control efforts, and results will be provided to </w:t>
      </w:r>
      <w:r w:rsidR="006A5E1F">
        <w:rPr>
          <w:rFonts w:ascii="Times New Roman" w:hAnsi="Times New Roman" w:cs="Times New Roman"/>
          <w:bCs/>
          <w:sz w:val="24"/>
          <w:szCs w:val="24"/>
        </w:rPr>
        <w:t xml:space="preserve">Kenai/Prince William Sound Area </w:t>
      </w:r>
      <w:r>
        <w:rPr>
          <w:rFonts w:ascii="Times New Roman" w:hAnsi="Times New Roman" w:cs="Times New Roman"/>
          <w:bCs/>
          <w:sz w:val="24"/>
          <w:szCs w:val="24"/>
        </w:rPr>
        <w:t xml:space="preserve">SP management and the </w:t>
      </w:r>
      <w:r w:rsidR="006A5E1F">
        <w:rPr>
          <w:rFonts w:ascii="Times New Roman" w:hAnsi="Times New Roman" w:cs="Times New Roman"/>
          <w:bCs/>
          <w:sz w:val="24"/>
          <w:szCs w:val="24"/>
        </w:rPr>
        <w:t>KP</w:t>
      </w:r>
      <w:r>
        <w:rPr>
          <w:rFonts w:ascii="Times New Roman" w:hAnsi="Times New Roman" w:cs="Times New Roman"/>
          <w:bCs/>
          <w:sz w:val="24"/>
          <w:szCs w:val="24"/>
        </w:rPr>
        <w:t>-CISMA each year.</w:t>
      </w:r>
    </w:p>
    <w:p w14:paraId="306ED4AD" w14:textId="77777777" w:rsidR="0025213E" w:rsidRDefault="0025213E" w:rsidP="0025213E">
      <w:pPr>
        <w:autoSpaceDE w:val="0"/>
        <w:autoSpaceDN w:val="0"/>
        <w:adjustRightInd w:val="0"/>
        <w:spacing w:after="0" w:line="240" w:lineRule="auto"/>
        <w:jc w:val="both"/>
        <w:rPr>
          <w:rFonts w:ascii="Times New Roman" w:hAnsi="Times New Roman" w:cs="Times New Roman"/>
          <w:b/>
          <w:bCs/>
          <w:sz w:val="24"/>
          <w:szCs w:val="24"/>
        </w:rPr>
      </w:pPr>
    </w:p>
    <w:p w14:paraId="26E1CAEA" w14:textId="77777777" w:rsidR="0025213E" w:rsidRPr="00080F11" w:rsidRDefault="0025213E" w:rsidP="0025213E">
      <w:pPr>
        <w:pStyle w:val="ListParagraph"/>
        <w:spacing w:after="0" w:line="240" w:lineRule="auto"/>
        <w:ind w:left="360"/>
        <w:jc w:val="both"/>
        <w:rPr>
          <w:rFonts w:ascii="Times New Roman" w:hAnsi="Times New Roman" w:cs="Times New Roman"/>
          <w:color w:val="000000"/>
          <w:sz w:val="24"/>
          <w:szCs w:val="24"/>
        </w:rPr>
      </w:pPr>
    </w:p>
    <w:p w14:paraId="3F323339" w14:textId="77777777" w:rsidR="0025213E" w:rsidRDefault="0025213E" w:rsidP="0025213E">
      <w:pPr>
        <w:shd w:val="clear" w:color="auto" w:fill="FFFFFF"/>
        <w:spacing w:after="0" w:line="240" w:lineRule="auto"/>
        <w:jc w:val="both"/>
        <w:rPr>
          <w:rFonts w:ascii="Times New Roman" w:hAnsi="Times New Roman" w:cs="Times New Roman"/>
          <w:b/>
          <w:color w:val="151515"/>
          <w:sz w:val="24"/>
          <w:szCs w:val="24"/>
        </w:rPr>
      </w:pPr>
      <w:r>
        <w:rPr>
          <w:rFonts w:ascii="Times New Roman" w:hAnsi="Times New Roman" w:cs="Times New Roman"/>
          <w:b/>
          <w:color w:val="151515"/>
          <w:sz w:val="24"/>
          <w:szCs w:val="24"/>
        </w:rPr>
        <w:t>++++++++++++++++++++++++++++++++++++++++++++++++++++++++++++++++++++</w:t>
      </w:r>
    </w:p>
    <w:p w14:paraId="03E3DEBD" w14:textId="77777777" w:rsidR="0025213E" w:rsidRDefault="0025213E" w:rsidP="0025213E">
      <w:pPr>
        <w:shd w:val="clear" w:color="auto" w:fill="FFFFFF"/>
        <w:spacing w:after="0" w:line="240" w:lineRule="auto"/>
        <w:jc w:val="both"/>
        <w:rPr>
          <w:rFonts w:ascii="Times New Roman" w:hAnsi="Times New Roman" w:cs="Times New Roman"/>
          <w:b/>
          <w:color w:val="151515"/>
          <w:sz w:val="24"/>
          <w:szCs w:val="24"/>
        </w:rPr>
      </w:pPr>
    </w:p>
    <w:p w14:paraId="57E4A1A5" w14:textId="77777777" w:rsidR="0025213E" w:rsidRPr="00E505C2" w:rsidRDefault="0025213E" w:rsidP="0025213E">
      <w:pPr>
        <w:pStyle w:val="ListParagraph"/>
        <w:keepNext/>
        <w:numPr>
          <w:ilvl w:val="0"/>
          <w:numId w:val="1"/>
        </w:numPr>
        <w:shd w:val="clear" w:color="auto" w:fill="FFFFFF"/>
        <w:spacing w:after="0" w:line="240" w:lineRule="auto"/>
        <w:jc w:val="both"/>
        <w:rPr>
          <w:rFonts w:ascii="Times New Roman" w:hAnsi="Times New Roman" w:cs="Times New Roman"/>
          <w:b/>
          <w:color w:val="151515"/>
          <w:sz w:val="24"/>
          <w:szCs w:val="24"/>
        </w:rPr>
      </w:pPr>
      <w:r w:rsidRPr="00881ED4">
        <w:rPr>
          <w:rFonts w:ascii="Times New Roman" w:hAnsi="Times New Roman" w:cs="Times New Roman"/>
          <w:b/>
          <w:bCs/>
          <w:color w:val="151515"/>
          <w:sz w:val="24"/>
          <w:szCs w:val="24"/>
        </w:rPr>
        <w:t xml:space="preserve">Prevent Pests </w:t>
      </w:r>
    </w:p>
    <w:p w14:paraId="791A1E7D" w14:textId="77777777" w:rsidR="0025213E" w:rsidRPr="00881ED4" w:rsidRDefault="0025213E" w:rsidP="0025213E">
      <w:pPr>
        <w:pStyle w:val="ListParagraph"/>
        <w:keepNext/>
        <w:shd w:val="clear" w:color="auto" w:fill="FFFFFF"/>
        <w:spacing w:after="0" w:line="240" w:lineRule="auto"/>
        <w:ind w:left="360"/>
        <w:jc w:val="both"/>
        <w:rPr>
          <w:rFonts w:ascii="Times New Roman" w:hAnsi="Times New Roman" w:cs="Times New Roman"/>
          <w:b/>
          <w:color w:val="151515"/>
          <w:sz w:val="24"/>
          <w:szCs w:val="24"/>
        </w:rPr>
      </w:pPr>
    </w:p>
    <w:p w14:paraId="7A10A2A9" w14:textId="77777777" w:rsidR="0025213E" w:rsidRPr="007D6245" w:rsidRDefault="0025213E" w:rsidP="0025213E">
      <w:pPr>
        <w:keepNext/>
        <w:shd w:val="clear" w:color="auto" w:fill="FFFFFF"/>
        <w:spacing w:after="0" w:line="240" w:lineRule="auto"/>
        <w:jc w:val="both"/>
        <w:rPr>
          <w:rFonts w:ascii="Times New Roman" w:hAnsi="Times New Roman" w:cs="Times New Roman"/>
          <w:b/>
          <w:color w:val="151515"/>
          <w:sz w:val="24"/>
          <w:szCs w:val="24"/>
        </w:rPr>
      </w:pPr>
      <w:r w:rsidRPr="007D6245">
        <w:rPr>
          <w:rFonts w:ascii="Times New Roman" w:hAnsi="Times New Roman" w:cs="Times New Roman"/>
          <w:b/>
          <w:color w:val="151515"/>
          <w:sz w:val="24"/>
          <w:szCs w:val="24"/>
        </w:rPr>
        <w:t>For each pest category listed under Section 1, describe preventative measures that will be taken:</w:t>
      </w:r>
    </w:p>
    <w:p w14:paraId="6B3D13F8" w14:textId="77777777" w:rsidR="0025213E" w:rsidRDefault="0025213E" w:rsidP="0025213E">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Vegetation:</w:t>
      </w:r>
    </w:p>
    <w:p w14:paraId="2134048F" w14:textId="77777777" w:rsidR="0025213E" w:rsidRDefault="0025213E" w:rsidP="0025213E">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p>
    <w:p w14:paraId="639FB857" w14:textId="00BE9564" w:rsidR="0025213E" w:rsidRDefault="0025213E" w:rsidP="0025213E">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will encourage and advise </w:t>
      </w:r>
      <w:r w:rsidR="00703476">
        <w:rPr>
          <w:rFonts w:ascii="Times New Roman" w:hAnsi="Times New Roman" w:cs="Times New Roman"/>
          <w:sz w:val="24"/>
          <w:szCs w:val="24"/>
        </w:rPr>
        <w:t>Kenai Peninsula</w:t>
      </w:r>
      <w:r>
        <w:rPr>
          <w:rFonts w:ascii="Times New Roman" w:hAnsi="Times New Roman" w:cs="Times New Roman"/>
          <w:sz w:val="24"/>
          <w:szCs w:val="24"/>
        </w:rPr>
        <w:t xml:space="preserve"> State Park management to take several steps to prevent the introduction of invasive plants.  During landscaping and other park improvements</w:t>
      </w:r>
      <w:r w:rsidR="00703476">
        <w:rPr>
          <w:rFonts w:ascii="Times New Roman" w:hAnsi="Times New Roman" w:cs="Times New Roman"/>
          <w:sz w:val="24"/>
          <w:szCs w:val="24"/>
        </w:rPr>
        <w:t>,</w:t>
      </w:r>
      <w:r>
        <w:rPr>
          <w:rFonts w:ascii="Times New Roman" w:hAnsi="Times New Roman" w:cs="Times New Roman"/>
          <w:sz w:val="24"/>
          <w:szCs w:val="24"/>
        </w:rPr>
        <w:t xml:space="preserve"> only non-invasive species will be planted and certified weed free gravel should be specified if available (material sources </w:t>
      </w:r>
      <w:r w:rsidR="003F62AE">
        <w:rPr>
          <w:rFonts w:ascii="Times New Roman" w:hAnsi="Times New Roman" w:cs="Times New Roman"/>
          <w:sz w:val="24"/>
          <w:szCs w:val="24"/>
        </w:rPr>
        <w:t xml:space="preserve">like topsoil </w:t>
      </w:r>
      <w:r>
        <w:rPr>
          <w:rFonts w:ascii="Times New Roman" w:hAnsi="Times New Roman" w:cs="Times New Roman"/>
          <w:sz w:val="24"/>
          <w:szCs w:val="24"/>
        </w:rPr>
        <w:t xml:space="preserve">will be informally inspected if certified weed-free products are not available).  Prior to construction, routine maintenance, and patrolling activities, </w:t>
      </w:r>
      <w:r w:rsidR="00703476">
        <w:rPr>
          <w:rFonts w:ascii="Times New Roman" w:hAnsi="Times New Roman" w:cs="Times New Roman"/>
          <w:sz w:val="24"/>
          <w:szCs w:val="24"/>
        </w:rPr>
        <w:t xml:space="preserve">Kenai Peninsula </w:t>
      </w:r>
      <w:r>
        <w:rPr>
          <w:rFonts w:ascii="Times New Roman" w:hAnsi="Times New Roman" w:cs="Times New Roman"/>
          <w:sz w:val="24"/>
          <w:szCs w:val="24"/>
        </w:rPr>
        <w:t xml:space="preserve">SP staff and contractors should clean vehicles, equipment, boots, etc. after working in an area known to be infested with invasive plants (such as the Seward highway corridor, </w:t>
      </w:r>
      <w:r w:rsidR="00703476">
        <w:rPr>
          <w:rFonts w:ascii="Times New Roman" w:hAnsi="Times New Roman" w:cs="Times New Roman"/>
          <w:sz w:val="24"/>
          <w:szCs w:val="24"/>
        </w:rPr>
        <w:t>Soldotna</w:t>
      </w:r>
      <w:r w:rsidR="003F62AE">
        <w:rPr>
          <w:rFonts w:ascii="Times New Roman" w:hAnsi="Times New Roman" w:cs="Times New Roman"/>
          <w:sz w:val="24"/>
          <w:szCs w:val="24"/>
        </w:rPr>
        <w:t>/Homer</w:t>
      </w:r>
      <w:r w:rsidR="00703476">
        <w:rPr>
          <w:rFonts w:ascii="Times New Roman" w:hAnsi="Times New Roman" w:cs="Times New Roman"/>
          <w:sz w:val="24"/>
          <w:szCs w:val="24"/>
        </w:rPr>
        <w:t xml:space="preserve"> area, etc.</w:t>
      </w:r>
      <w:r>
        <w:rPr>
          <w:rFonts w:ascii="Times New Roman" w:hAnsi="Times New Roman" w:cs="Times New Roman"/>
          <w:sz w:val="24"/>
          <w:szCs w:val="24"/>
        </w:rPr>
        <w:t>).</w:t>
      </w:r>
      <w:r w:rsidR="00703476">
        <w:rPr>
          <w:rFonts w:ascii="Times New Roman" w:hAnsi="Times New Roman" w:cs="Times New Roman"/>
          <w:sz w:val="24"/>
          <w:szCs w:val="24"/>
        </w:rPr>
        <w:t xml:space="preserve"> Currently, Homer Soil &amp; Water inspects all contractor equipment before it leaves the Homer Spit and crosses Kachemak Bay to State Park land.</w:t>
      </w:r>
    </w:p>
    <w:p w14:paraId="016FCC02" w14:textId="77777777" w:rsidR="0025213E" w:rsidRDefault="0025213E" w:rsidP="0025213E">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p>
    <w:p w14:paraId="38F21981" w14:textId="62F174CD" w:rsidR="0025213E" w:rsidRDefault="0025213E" w:rsidP="0025213E">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 education and outreach efforts will help prevent the introduction of invasive plants</w:t>
      </w:r>
      <w:r w:rsidR="00703476">
        <w:rPr>
          <w:rFonts w:ascii="Times New Roman" w:hAnsi="Times New Roman" w:cs="Times New Roman"/>
          <w:sz w:val="24"/>
          <w:szCs w:val="24"/>
        </w:rPr>
        <w:t xml:space="preserve">, several boot </w:t>
      </w:r>
      <w:proofErr w:type="gramStart"/>
      <w:r w:rsidR="00703476">
        <w:rPr>
          <w:rFonts w:ascii="Times New Roman" w:hAnsi="Times New Roman" w:cs="Times New Roman"/>
          <w:sz w:val="24"/>
          <w:szCs w:val="24"/>
        </w:rPr>
        <w:t>b</w:t>
      </w:r>
      <w:r>
        <w:rPr>
          <w:rFonts w:ascii="Times New Roman" w:hAnsi="Times New Roman" w:cs="Times New Roman"/>
          <w:sz w:val="24"/>
          <w:szCs w:val="24"/>
        </w:rPr>
        <w:t>rush</w:t>
      </w:r>
      <w:proofErr w:type="gramEnd"/>
      <w:r>
        <w:rPr>
          <w:rFonts w:ascii="Times New Roman" w:hAnsi="Times New Roman" w:cs="Times New Roman"/>
          <w:sz w:val="24"/>
          <w:szCs w:val="24"/>
        </w:rPr>
        <w:t xml:space="preserve"> stations </w:t>
      </w:r>
      <w:r w:rsidR="00703476">
        <w:rPr>
          <w:rFonts w:ascii="Times New Roman" w:hAnsi="Times New Roman" w:cs="Times New Roman"/>
          <w:sz w:val="24"/>
          <w:szCs w:val="24"/>
        </w:rPr>
        <w:t xml:space="preserve">have already been installed at </w:t>
      </w:r>
      <w:r>
        <w:rPr>
          <w:rFonts w:ascii="Times New Roman" w:hAnsi="Times New Roman" w:cs="Times New Roman"/>
          <w:sz w:val="24"/>
          <w:szCs w:val="24"/>
        </w:rPr>
        <w:t xml:space="preserve">SP </w:t>
      </w:r>
      <w:r w:rsidR="00703476">
        <w:rPr>
          <w:rFonts w:ascii="Times New Roman" w:hAnsi="Times New Roman" w:cs="Times New Roman"/>
          <w:sz w:val="24"/>
          <w:szCs w:val="24"/>
        </w:rPr>
        <w:t>access points (i.e. Homer and Seward Harbors), and several more are planned for boat launch sites</w:t>
      </w:r>
      <w:r w:rsidR="003F62AE">
        <w:rPr>
          <w:rFonts w:ascii="Times New Roman" w:hAnsi="Times New Roman" w:cs="Times New Roman"/>
          <w:sz w:val="24"/>
          <w:szCs w:val="24"/>
        </w:rPr>
        <w:t xml:space="preserve"> and trailheads</w:t>
      </w:r>
      <w:r>
        <w:rPr>
          <w:rFonts w:ascii="Times New Roman" w:hAnsi="Times New Roman" w:cs="Times New Roman"/>
          <w:sz w:val="24"/>
          <w:szCs w:val="24"/>
        </w:rPr>
        <w:t xml:space="preserve">.  The boot brush stations will provide the recreating public with information about the harmful impacts of invasive plants while providing a boot brush to clean soil and possible seeds off their footwear. </w:t>
      </w:r>
    </w:p>
    <w:p w14:paraId="3AC94D38" w14:textId="77777777" w:rsidR="0025213E" w:rsidRDefault="0025213E" w:rsidP="0025213E">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p>
    <w:p w14:paraId="57A43D1A" w14:textId="49C99F8C" w:rsidR="0025213E" w:rsidRDefault="0025213E" w:rsidP="0025213E">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03476">
        <w:rPr>
          <w:rFonts w:ascii="Times New Roman" w:hAnsi="Times New Roman" w:cs="Times New Roman"/>
          <w:sz w:val="24"/>
          <w:szCs w:val="24"/>
        </w:rPr>
        <w:t>KP</w:t>
      </w:r>
      <w:r>
        <w:rPr>
          <w:rFonts w:ascii="Times New Roman" w:hAnsi="Times New Roman" w:cs="Times New Roman"/>
          <w:sz w:val="24"/>
          <w:szCs w:val="24"/>
        </w:rPr>
        <w:t xml:space="preserve">-CISMA and its partners conduct </w:t>
      </w:r>
      <w:r w:rsidR="00703476">
        <w:rPr>
          <w:rFonts w:ascii="Times New Roman" w:hAnsi="Times New Roman" w:cs="Times New Roman"/>
          <w:sz w:val="24"/>
          <w:szCs w:val="24"/>
        </w:rPr>
        <w:t xml:space="preserve">a bi-annual workshop for field technicians and managers working in remote areas. This includes videos and tools for prevention measures, management options, and species identification. Furthermore, the new </w:t>
      </w:r>
      <w:hyperlink r:id="rId8" w:history="1">
        <w:r w:rsidR="00703476" w:rsidRPr="00703476">
          <w:rPr>
            <w:rStyle w:val="Hyperlink"/>
            <w:rFonts w:ascii="Times New Roman" w:hAnsi="Times New Roman" w:cs="Times New Roman"/>
            <w:sz w:val="24"/>
            <w:szCs w:val="24"/>
          </w:rPr>
          <w:t>kenaiinvasives.org</w:t>
        </w:r>
      </w:hyperlink>
      <w:r w:rsidR="00703476">
        <w:rPr>
          <w:rFonts w:ascii="Times New Roman" w:hAnsi="Times New Roman" w:cs="Times New Roman"/>
          <w:sz w:val="24"/>
          <w:szCs w:val="24"/>
        </w:rPr>
        <w:t xml:space="preserve"> website and associated </w:t>
      </w:r>
      <w:proofErr w:type="spellStart"/>
      <w:r w:rsidR="00703476">
        <w:rPr>
          <w:rFonts w:ascii="Times New Roman" w:hAnsi="Times New Roman" w:cs="Times New Roman"/>
          <w:sz w:val="24"/>
          <w:szCs w:val="24"/>
        </w:rPr>
        <w:t>facebook</w:t>
      </w:r>
      <w:proofErr w:type="spellEnd"/>
      <w:r w:rsidR="00703476">
        <w:rPr>
          <w:rFonts w:ascii="Times New Roman" w:hAnsi="Times New Roman" w:cs="Times New Roman"/>
          <w:sz w:val="24"/>
          <w:szCs w:val="24"/>
        </w:rPr>
        <w:t xml:space="preserve"> page are active with social media, weed pull events are scheduled throughout the summer, and presentations are given to local stakeholder groups. </w:t>
      </w:r>
      <w:r>
        <w:rPr>
          <w:rFonts w:ascii="Times New Roman" w:hAnsi="Times New Roman" w:cs="Times New Roman"/>
          <w:sz w:val="24"/>
          <w:szCs w:val="24"/>
        </w:rPr>
        <w:t>This outreach includes the message to the public of preventing the spread of invasive species by cleaning potential seeds prior to entering natural areas.</w:t>
      </w:r>
    </w:p>
    <w:p w14:paraId="52C8ED87" w14:textId="77777777" w:rsidR="0025213E" w:rsidRDefault="0025213E" w:rsidP="0025213E">
      <w:pPr>
        <w:shd w:val="clear" w:color="auto" w:fill="FFFFFF"/>
        <w:spacing w:after="0" w:line="240" w:lineRule="auto"/>
        <w:jc w:val="both"/>
        <w:rPr>
          <w:rFonts w:ascii="Times New Roman" w:hAnsi="Times New Roman" w:cs="Times New Roman"/>
          <w:color w:val="151515"/>
          <w:sz w:val="24"/>
          <w:szCs w:val="24"/>
        </w:rPr>
      </w:pPr>
    </w:p>
    <w:p w14:paraId="014D4125" w14:textId="77777777" w:rsidR="0025213E" w:rsidRPr="007D6245" w:rsidRDefault="0025213E" w:rsidP="0025213E">
      <w:pPr>
        <w:keepNext/>
        <w:shd w:val="clear" w:color="auto" w:fill="FFFFFF"/>
        <w:spacing w:after="0" w:line="240" w:lineRule="auto"/>
        <w:jc w:val="both"/>
        <w:rPr>
          <w:rFonts w:ascii="Times New Roman" w:hAnsi="Times New Roman" w:cs="Times New Roman"/>
          <w:b/>
          <w:color w:val="151515"/>
          <w:sz w:val="24"/>
          <w:szCs w:val="24"/>
        </w:rPr>
      </w:pPr>
      <w:r>
        <w:rPr>
          <w:rFonts w:ascii="Times New Roman" w:hAnsi="Times New Roman" w:cs="Times New Roman"/>
          <w:b/>
          <w:color w:val="151515"/>
          <w:sz w:val="24"/>
          <w:szCs w:val="24"/>
        </w:rPr>
        <w:t>How often will preventative measures be applied?</w:t>
      </w:r>
    </w:p>
    <w:p w14:paraId="0BC8C78A" w14:textId="77777777" w:rsidR="0025213E" w:rsidRDefault="0025213E" w:rsidP="0025213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Preventive measures will be ongoing.</w:t>
      </w:r>
    </w:p>
    <w:p w14:paraId="309BBB39" w14:textId="77777777" w:rsidR="0025213E" w:rsidRDefault="0025213E" w:rsidP="0025213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p>
    <w:p w14:paraId="616A40A0" w14:textId="77777777" w:rsidR="0025213E" w:rsidRPr="00D036DA" w:rsidRDefault="0025213E" w:rsidP="0025213E">
      <w:pPr>
        <w:autoSpaceDE w:val="0"/>
        <w:autoSpaceDN w:val="0"/>
        <w:adjustRightInd w:val="0"/>
        <w:spacing w:after="0" w:line="240" w:lineRule="auto"/>
        <w:jc w:val="both"/>
        <w:rPr>
          <w:rFonts w:ascii="Times New Roman" w:hAnsi="Times New Roman" w:cs="Times New Roman"/>
          <w:b/>
          <w:bCs/>
          <w:sz w:val="24"/>
          <w:szCs w:val="24"/>
        </w:rPr>
      </w:pPr>
    </w:p>
    <w:p w14:paraId="443E2430" w14:textId="77777777" w:rsidR="0025213E" w:rsidRPr="00080F11" w:rsidRDefault="0025213E" w:rsidP="0025213E">
      <w:pPr>
        <w:pStyle w:val="ListParagraph"/>
        <w:spacing w:after="0" w:line="240" w:lineRule="auto"/>
        <w:ind w:left="360"/>
        <w:jc w:val="both"/>
        <w:rPr>
          <w:rFonts w:ascii="Times New Roman" w:hAnsi="Times New Roman" w:cs="Times New Roman"/>
          <w:color w:val="000000"/>
          <w:sz w:val="24"/>
          <w:szCs w:val="24"/>
        </w:rPr>
      </w:pPr>
    </w:p>
    <w:p w14:paraId="1EFF105E" w14:textId="77777777" w:rsidR="0025213E" w:rsidRDefault="0025213E" w:rsidP="0025213E">
      <w:pPr>
        <w:shd w:val="clear" w:color="auto" w:fill="FFFFFF"/>
        <w:spacing w:after="0" w:line="240" w:lineRule="auto"/>
        <w:jc w:val="both"/>
        <w:rPr>
          <w:rFonts w:ascii="Times New Roman" w:hAnsi="Times New Roman" w:cs="Times New Roman"/>
          <w:b/>
          <w:color w:val="151515"/>
          <w:sz w:val="24"/>
          <w:szCs w:val="24"/>
        </w:rPr>
      </w:pPr>
      <w:r>
        <w:rPr>
          <w:rFonts w:ascii="Times New Roman" w:hAnsi="Times New Roman" w:cs="Times New Roman"/>
          <w:b/>
          <w:color w:val="151515"/>
          <w:sz w:val="24"/>
          <w:szCs w:val="24"/>
        </w:rPr>
        <w:t>++++++++++++++++++++++++++++++++++++++++++++++++++++++++++++++++++++</w:t>
      </w:r>
    </w:p>
    <w:p w14:paraId="3A23B234" w14:textId="24554619" w:rsidR="0025213E" w:rsidRDefault="0025213E" w:rsidP="0025213E">
      <w:pPr>
        <w:spacing w:after="0" w:line="240" w:lineRule="auto"/>
        <w:jc w:val="both"/>
        <w:rPr>
          <w:rFonts w:ascii="Times New Roman" w:hAnsi="Times New Roman" w:cs="Times New Roman"/>
          <w:b/>
          <w:color w:val="000000"/>
          <w:sz w:val="24"/>
          <w:szCs w:val="24"/>
        </w:rPr>
      </w:pPr>
    </w:p>
    <w:p w14:paraId="766EE50D" w14:textId="175617DD" w:rsidR="003F62AE" w:rsidRDefault="003F62AE" w:rsidP="0025213E">
      <w:pPr>
        <w:spacing w:after="0" w:line="240" w:lineRule="auto"/>
        <w:jc w:val="both"/>
        <w:rPr>
          <w:rFonts w:ascii="Times New Roman" w:hAnsi="Times New Roman" w:cs="Times New Roman"/>
          <w:b/>
          <w:color w:val="000000"/>
          <w:sz w:val="24"/>
          <w:szCs w:val="24"/>
        </w:rPr>
      </w:pPr>
    </w:p>
    <w:p w14:paraId="5CDE41BD" w14:textId="77777777" w:rsidR="003F62AE" w:rsidRPr="00B160F4" w:rsidRDefault="003F62AE" w:rsidP="0025213E">
      <w:pPr>
        <w:spacing w:after="0" w:line="240" w:lineRule="auto"/>
        <w:jc w:val="both"/>
        <w:rPr>
          <w:rFonts w:ascii="Times New Roman" w:hAnsi="Times New Roman" w:cs="Times New Roman"/>
          <w:b/>
          <w:color w:val="000000"/>
          <w:sz w:val="24"/>
          <w:szCs w:val="24"/>
        </w:rPr>
      </w:pPr>
    </w:p>
    <w:p w14:paraId="664B6BCE" w14:textId="5694C4F8" w:rsidR="0052553A" w:rsidRPr="003F62AE" w:rsidRDefault="0025213E" w:rsidP="0025213E">
      <w:pPr>
        <w:pStyle w:val="ListParagraph"/>
        <w:numPr>
          <w:ilvl w:val="0"/>
          <w:numId w:val="1"/>
        </w:numPr>
        <w:spacing w:after="0" w:line="240" w:lineRule="auto"/>
        <w:jc w:val="both"/>
        <w:rPr>
          <w:rFonts w:ascii="Times New Roman" w:hAnsi="Times New Roman" w:cs="Times New Roman"/>
          <w:b/>
          <w:color w:val="000000"/>
          <w:sz w:val="24"/>
          <w:szCs w:val="24"/>
        </w:rPr>
      </w:pPr>
      <w:r w:rsidRPr="00AC2596">
        <w:rPr>
          <w:rFonts w:ascii="Times New Roman" w:hAnsi="Times New Roman" w:cs="Times New Roman"/>
          <w:b/>
          <w:color w:val="000000"/>
          <w:sz w:val="24"/>
          <w:szCs w:val="24"/>
        </w:rPr>
        <w:t>Control Measures</w:t>
      </w:r>
    </w:p>
    <w:p w14:paraId="50E9BBD5" w14:textId="77777777" w:rsidR="0052553A" w:rsidRDefault="0052553A" w:rsidP="0025213E">
      <w:pPr>
        <w:spacing w:after="0" w:line="240" w:lineRule="auto"/>
        <w:jc w:val="both"/>
        <w:rPr>
          <w:rFonts w:ascii="Times New Roman" w:hAnsi="Times New Roman" w:cs="Times New Roman"/>
          <w:b/>
          <w:color w:val="151515"/>
          <w:sz w:val="24"/>
          <w:szCs w:val="24"/>
        </w:rPr>
      </w:pPr>
    </w:p>
    <w:p w14:paraId="218AFE3C" w14:textId="671F1DB0" w:rsidR="0025213E" w:rsidRDefault="0025213E" w:rsidP="0025213E">
      <w:pPr>
        <w:spacing w:after="0" w:line="240" w:lineRule="auto"/>
        <w:jc w:val="both"/>
        <w:rPr>
          <w:rFonts w:ascii="Times New Roman" w:hAnsi="Times New Roman" w:cs="Times New Roman"/>
          <w:color w:val="000000"/>
          <w:sz w:val="24"/>
          <w:szCs w:val="24"/>
        </w:rPr>
      </w:pPr>
      <w:r w:rsidRPr="007D6245">
        <w:rPr>
          <w:rFonts w:ascii="Times New Roman" w:hAnsi="Times New Roman" w:cs="Times New Roman"/>
          <w:b/>
          <w:color w:val="151515"/>
          <w:sz w:val="24"/>
          <w:szCs w:val="24"/>
        </w:rPr>
        <w:t>For each pest category listed under Section 1, l</w:t>
      </w:r>
      <w:r w:rsidRPr="007D6245">
        <w:rPr>
          <w:rFonts w:ascii="Times New Roman" w:hAnsi="Times New Roman" w:cs="Times New Roman"/>
          <w:b/>
          <w:color w:val="000000"/>
          <w:sz w:val="24"/>
          <w:szCs w:val="24"/>
        </w:rPr>
        <w:t xml:space="preserve">ist potential </w:t>
      </w:r>
      <w:r>
        <w:rPr>
          <w:rFonts w:ascii="Times New Roman" w:hAnsi="Times New Roman" w:cs="Times New Roman"/>
          <w:b/>
          <w:color w:val="000000"/>
          <w:sz w:val="24"/>
          <w:szCs w:val="24"/>
        </w:rPr>
        <w:t xml:space="preserve">non-chemical </w:t>
      </w:r>
      <w:r w:rsidRPr="007D6245">
        <w:rPr>
          <w:rFonts w:ascii="Times New Roman" w:hAnsi="Times New Roman" w:cs="Times New Roman"/>
          <w:b/>
          <w:color w:val="000000"/>
          <w:sz w:val="24"/>
          <w:szCs w:val="24"/>
        </w:rPr>
        <w:t>control measures that may be used</w:t>
      </w:r>
      <w:r>
        <w:rPr>
          <w:rFonts w:ascii="Times New Roman" w:hAnsi="Times New Roman" w:cs="Times New Roman"/>
          <w:b/>
          <w:color w:val="000000"/>
          <w:sz w:val="24"/>
          <w:szCs w:val="24"/>
        </w:rPr>
        <w:t>:</w:t>
      </w:r>
    </w:p>
    <w:tbl>
      <w:tblPr>
        <w:tblStyle w:val="TableGrid"/>
        <w:tblW w:w="0" w:type="auto"/>
        <w:tblLook w:val="04A0" w:firstRow="1" w:lastRow="0" w:firstColumn="1" w:lastColumn="0" w:noHBand="0" w:noVBand="1"/>
      </w:tblPr>
      <w:tblGrid>
        <w:gridCol w:w="2323"/>
        <w:gridCol w:w="7027"/>
      </w:tblGrid>
      <w:tr w:rsidR="0025213E" w14:paraId="2BED01A9" w14:textId="77777777" w:rsidTr="0078570D">
        <w:tc>
          <w:tcPr>
            <w:tcW w:w="2358" w:type="dxa"/>
          </w:tcPr>
          <w:p w14:paraId="6C480B5A" w14:textId="7465C5AB" w:rsidR="0025213E" w:rsidRDefault="0025213E" w:rsidP="0078570D">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Cultural Controls</w:t>
            </w:r>
          </w:p>
        </w:tc>
        <w:tc>
          <w:tcPr>
            <w:tcW w:w="7218" w:type="dxa"/>
          </w:tcPr>
          <w:p w14:paraId="22E86772" w14:textId="77777777" w:rsidR="0025213E" w:rsidRDefault="0025213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Vegetation:</w:t>
            </w:r>
          </w:p>
          <w:p w14:paraId="48D53BAF" w14:textId="77777777" w:rsidR="0025213E" w:rsidRDefault="0025213E" w:rsidP="0078570D">
            <w:pPr>
              <w:autoSpaceDE w:val="0"/>
              <w:autoSpaceDN w:val="0"/>
              <w:adjustRightInd w:val="0"/>
              <w:jc w:val="both"/>
              <w:rPr>
                <w:rFonts w:ascii="Times New Roman" w:hAnsi="Times New Roman" w:cs="Times New Roman"/>
                <w:bCs/>
                <w:sz w:val="24"/>
                <w:szCs w:val="24"/>
              </w:rPr>
            </w:pPr>
          </w:p>
          <w:p w14:paraId="375F760D" w14:textId="77777777" w:rsidR="0025213E" w:rsidRDefault="0025213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Most invasive plant populations are in natural areas where cultural manipulation of the environment does not normally take place, would not be desirable, nor would be effective on aggressive invasive plants.</w:t>
            </w:r>
          </w:p>
          <w:p w14:paraId="6440A384" w14:textId="77777777" w:rsidR="0025213E" w:rsidRDefault="0025213E" w:rsidP="0078570D">
            <w:pPr>
              <w:autoSpaceDE w:val="0"/>
              <w:autoSpaceDN w:val="0"/>
              <w:adjustRightInd w:val="0"/>
              <w:jc w:val="both"/>
              <w:rPr>
                <w:rFonts w:ascii="Times New Roman" w:hAnsi="Times New Roman" w:cs="Times New Roman"/>
                <w:bCs/>
                <w:sz w:val="24"/>
                <w:szCs w:val="24"/>
              </w:rPr>
            </w:pPr>
          </w:p>
          <w:p w14:paraId="1ECDF425" w14:textId="77777777" w:rsidR="0025213E" w:rsidRDefault="0025213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In park landscaping, no invasive plants will be installed.  And all plants, topsoil, and other materials brought in should be inspected for invasive plants.  Cleared or bare ground in landscaped areas should be seeded with fast spreading non-invasive species or tarped and covered with wood chips to prevent open soil that would be prime for invasion by invasive plants.</w:t>
            </w:r>
          </w:p>
          <w:p w14:paraId="12CF0B31" w14:textId="3668FC69" w:rsidR="0025213E" w:rsidRPr="00691D75" w:rsidRDefault="0025213E" w:rsidP="0078570D">
            <w:pPr>
              <w:autoSpaceDE w:val="0"/>
              <w:autoSpaceDN w:val="0"/>
              <w:adjustRightInd w:val="0"/>
              <w:jc w:val="both"/>
              <w:rPr>
                <w:rFonts w:ascii="Times New Roman" w:hAnsi="Times New Roman" w:cs="Times New Roman"/>
                <w:bCs/>
                <w:sz w:val="24"/>
                <w:szCs w:val="24"/>
              </w:rPr>
            </w:pPr>
          </w:p>
        </w:tc>
      </w:tr>
      <w:tr w:rsidR="00AC2596" w14:paraId="41AFB585" w14:textId="77777777" w:rsidTr="0078570D">
        <w:trPr>
          <w:cantSplit/>
        </w:trPr>
        <w:tc>
          <w:tcPr>
            <w:tcW w:w="2358" w:type="dxa"/>
          </w:tcPr>
          <w:p w14:paraId="5D3348E5" w14:textId="77777777" w:rsidR="00AC2596" w:rsidRDefault="00AC2596" w:rsidP="0078570D">
            <w:pPr>
              <w:autoSpaceDE w:val="0"/>
              <w:autoSpaceDN w:val="0"/>
              <w:adjustRightInd w:val="0"/>
              <w:jc w:val="both"/>
              <w:rPr>
                <w:rFonts w:ascii="Times New Roman" w:hAnsi="Times New Roman" w:cs="Times New Roman"/>
                <w:b/>
                <w:bCs/>
                <w:sz w:val="24"/>
                <w:szCs w:val="24"/>
              </w:rPr>
            </w:pPr>
          </w:p>
        </w:tc>
        <w:tc>
          <w:tcPr>
            <w:tcW w:w="7218" w:type="dxa"/>
          </w:tcPr>
          <w:p w14:paraId="1380725A" w14:textId="77777777" w:rsidR="00AC2596" w:rsidRPr="00E5151A" w:rsidRDefault="00AC2596" w:rsidP="0078570D">
            <w:pPr>
              <w:autoSpaceDE w:val="0"/>
              <w:autoSpaceDN w:val="0"/>
              <w:adjustRightInd w:val="0"/>
              <w:jc w:val="both"/>
              <w:rPr>
                <w:rFonts w:ascii="Times New Roman" w:hAnsi="Times New Roman" w:cs="Times New Roman"/>
                <w:b/>
                <w:sz w:val="24"/>
                <w:szCs w:val="24"/>
              </w:rPr>
            </w:pPr>
          </w:p>
        </w:tc>
      </w:tr>
      <w:tr w:rsidR="0025213E" w14:paraId="16509962" w14:textId="77777777" w:rsidTr="0078570D">
        <w:trPr>
          <w:cantSplit/>
        </w:trPr>
        <w:tc>
          <w:tcPr>
            <w:tcW w:w="2358" w:type="dxa"/>
          </w:tcPr>
          <w:p w14:paraId="3E658656" w14:textId="3390A20A" w:rsidR="0025213E" w:rsidRDefault="00AC2596" w:rsidP="0078570D">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M</w:t>
            </w:r>
            <w:r w:rsidR="0025213E">
              <w:rPr>
                <w:rFonts w:ascii="Times New Roman" w:hAnsi="Times New Roman" w:cs="Times New Roman"/>
                <w:b/>
                <w:bCs/>
                <w:sz w:val="24"/>
                <w:szCs w:val="24"/>
              </w:rPr>
              <w:t>echanical Controls:</w:t>
            </w:r>
          </w:p>
        </w:tc>
        <w:tc>
          <w:tcPr>
            <w:tcW w:w="7218" w:type="dxa"/>
          </w:tcPr>
          <w:p w14:paraId="57DF7831" w14:textId="541E0CA7" w:rsidR="0025213E" w:rsidRPr="00E5151A" w:rsidRDefault="0025213E" w:rsidP="0078570D">
            <w:pPr>
              <w:autoSpaceDE w:val="0"/>
              <w:autoSpaceDN w:val="0"/>
              <w:adjustRightInd w:val="0"/>
              <w:jc w:val="both"/>
              <w:rPr>
                <w:rFonts w:ascii="Times New Roman" w:hAnsi="Times New Roman" w:cs="Times New Roman"/>
                <w:b/>
                <w:sz w:val="24"/>
                <w:szCs w:val="24"/>
              </w:rPr>
            </w:pPr>
            <w:r w:rsidRPr="00E5151A">
              <w:rPr>
                <w:rFonts w:ascii="Times New Roman" w:hAnsi="Times New Roman" w:cs="Times New Roman"/>
                <w:b/>
                <w:sz w:val="24"/>
                <w:szCs w:val="24"/>
              </w:rPr>
              <w:t>Hand pulling</w:t>
            </w:r>
            <w:r w:rsidR="00AC2596">
              <w:rPr>
                <w:rFonts w:ascii="Times New Roman" w:hAnsi="Times New Roman" w:cs="Times New Roman"/>
                <w:b/>
                <w:sz w:val="24"/>
                <w:szCs w:val="24"/>
              </w:rPr>
              <w:t>/digging:</w:t>
            </w:r>
          </w:p>
          <w:p w14:paraId="3312DFAB" w14:textId="568BF24D" w:rsidR="0025213E" w:rsidRDefault="0025213E" w:rsidP="0078570D">
            <w:pPr>
              <w:autoSpaceDE w:val="0"/>
              <w:autoSpaceDN w:val="0"/>
              <w:adjustRightInd w:val="0"/>
              <w:jc w:val="both"/>
              <w:rPr>
                <w:rFonts w:ascii="Times New Roman" w:hAnsi="Times New Roman" w:cs="Times New Roman"/>
                <w:bCs/>
                <w:sz w:val="24"/>
                <w:szCs w:val="24"/>
              </w:rPr>
            </w:pPr>
            <w:r w:rsidRPr="00E5151A">
              <w:rPr>
                <w:rFonts w:ascii="Times New Roman" w:hAnsi="Times New Roman" w:cs="Times New Roman"/>
                <w:bCs/>
                <w:sz w:val="24"/>
                <w:szCs w:val="24"/>
              </w:rPr>
              <w:t xml:space="preserve">Can be somewhat effective on </w:t>
            </w:r>
            <w:r>
              <w:rPr>
                <w:rFonts w:ascii="Times New Roman" w:hAnsi="Times New Roman" w:cs="Times New Roman"/>
                <w:bCs/>
                <w:sz w:val="24"/>
                <w:szCs w:val="24"/>
              </w:rPr>
              <w:t>very</w:t>
            </w:r>
            <w:r w:rsidR="00AC2596">
              <w:rPr>
                <w:rFonts w:ascii="Times New Roman" w:hAnsi="Times New Roman" w:cs="Times New Roman"/>
                <w:bCs/>
                <w:sz w:val="24"/>
                <w:szCs w:val="24"/>
              </w:rPr>
              <w:t xml:space="preserve"> </w:t>
            </w:r>
            <w:r w:rsidRPr="00E5151A">
              <w:rPr>
                <w:rFonts w:ascii="Times New Roman" w:hAnsi="Times New Roman" w:cs="Times New Roman"/>
                <w:bCs/>
                <w:sz w:val="24"/>
                <w:szCs w:val="24"/>
              </w:rPr>
              <w:t xml:space="preserve">small populations of </w:t>
            </w:r>
            <w:r>
              <w:rPr>
                <w:rFonts w:ascii="Times New Roman" w:hAnsi="Times New Roman" w:cs="Times New Roman"/>
                <w:bCs/>
                <w:sz w:val="24"/>
                <w:szCs w:val="24"/>
              </w:rPr>
              <w:t>certain invasive plants.  Hand pulling</w:t>
            </w:r>
            <w:r w:rsidRPr="00E5151A">
              <w:rPr>
                <w:rFonts w:ascii="Times New Roman" w:hAnsi="Times New Roman" w:cs="Times New Roman"/>
                <w:bCs/>
                <w:sz w:val="24"/>
                <w:szCs w:val="24"/>
              </w:rPr>
              <w:t xml:space="preserve"> </w:t>
            </w:r>
            <w:r>
              <w:rPr>
                <w:rFonts w:ascii="Times New Roman" w:hAnsi="Times New Roman" w:cs="Times New Roman"/>
                <w:bCs/>
                <w:sz w:val="24"/>
                <w:szCs w:val="24"/>
              </w:rPr>
              <w:t>typically will</w:t>
            </w:r>
            <w:r w:rsidRPr="00E5151A">
              <w:rPr>
                <w:rFonts w:ascii="Times New Roman" w:hAnsi="Times New Roman" w:cs="Times New Roman"/>
                <w:bCs/>
                <w:sz w:val="24"/>
                <w:szCs w:val="24"/>
              </w:rPr>
              <w:t xml:space="preserve"> not eradicate the population but can slow down the spread and buy time until </w:t>
            </w:r>
            <w:r>
              <w:rPr>
                <w:rFonts w:ascii="Times New Roman" w:hAnsi="Times New Roman" w:cs="Times New Roman"/>
                <w:bCs/>
                <w:sz w:val="24"/>
                <w:szCs w:val="24"/>
              </w:rPr>
              <w:t>more effective control measures ca</w:t>
            </w:r>
            <w:r w:rsidRPr="00E5151A">
              <w:rPr>
                <w:rFonts w:ascii="Times New Roman" w:hAnsi="Times New Roman" w:cs="Times New Roman"/>
                <w:bCs/>
                <w:sz w:val="24"/>
                <w:szCs w:val="24"/>
              </w:rPr>
              <w:t>n occur.</w:t>
            </w:r>
            <w:r>
              <w:rPr>
                <w:rFonts w:ascii="Times New Roman" w:hAnsi="Times New Roman" w:cs="Times New Roman"/>
                <w:bCs/>
                <w:sz w:val="24"/>
                <w:szCs w:val="24"/>
              </w:rPr>
              <w:t xml:space="preserve">  By species:</w:t>
            </w:r>
          </w:p>
          <w:p w14:paraId="761B843A" w14:textId="13369D02" w:rsidR="0025213E" w:rsidRDefault="0025213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-white </w:t>
            </w:r>
            <w:proofErr w:type="spellStart"/>
            <w:r>
              <w:rPr>
                <w:rFonts w:ascii="Times New Roman" w:hAnsi="Times New Roman" w:cs="Times New Roman"/>
                <w:bCs/>
                <w:sz w:val="24"/>
                <w:szCs w:val="24"/>
              </w:rPr>
              <w:t>sweetclover</w:t>
            </w:r>
            <w:proofErr w:type="spellEnd"/>
            <w:r w:rsidR="00AC2596">
              <w:rPr>
                <w:rFonts w:ascii="Times New Roman" w:hAnsi="Times New Roman" w:cs="Times New Roman"/>
                <w:bCs/>
                <w:sz w:val="24"/>
                <w:szCs w:val="24"/>
              </w:rPr>
              <w:t>, bird vetch, European bird cherry, oxeye daisy, yellow hawkweeds</w:t>
            </w:r>
            <w:r>
              <w:rPr>
                <w:rFonts w:ascii="Times New Roman" w:hAnsi="Times New Roman" w:cs="Times New Roman"/>
                <w:bCs/>
                <w:sz w:val="24"/>
                <w:szCs w:val="24"/>
              </w:rPr>
              <w:t xml:space="preserve"> – fairly </w:t>
            </w:r>
            <w:r w:rsidR="00AC2596">
              <w:rPr>
                <w:rFonts w:ascii="Times New Roman" w:hAnsi="Times New Roman" w:cs="Times New Roman"/>
                <w:bCs/>
                <w:sz w:val="24"/>
                <w:szCs w:val="24"/>
              </w:rPr>
              <w:t xml:space="preserve">to modestly </w:t>
            </w:r>
            <w:r>
              <w:rPr>
                <w:rFonts w:ascii="Times New Roman" w:hAnsi="Times New Roman" w:cs="Times New Roman"/>
                <w:bCs/>
                <w:sz w:val="24"/>
                <w:szCs w:val="24"/>
              </w:rPr>
              <w:t>effective for small populations</w:t>
            </w:r>
            <w:r w:rsidR="00AC2596">
              <w:rPr>
                <w:rFonts w:ascii="Times New Roman" w:hAnsi="Times New Roman" w:cs="Times New Roman"/>
                <w:bCs/>
                <w:sz w:val="24"/>
                <w:szCs w:val="24"/>
              </w:rPr>
              <w:t xml:space="preserve">/ small </w:t>
            </w:r>
            <w:r w:rsidR="003F62AE">
              <w:rPr>
                <w:rFonts w:ascii="Times New Roman" w:hAnsi="Times New Roman" w:cs="Times New Roman"/>
                <w:bCs/>
                <w:sz w:val="24"/>
                <w:szCs w:val="24"/>
              </w:rPr>
              <w:t>saplings</w:t>
            </w:r>
            <w:r w:rsidR="00AC2596">
              <w:rPr>
                <w:rFonts w:ascii="Times New Roman" w:hAnsi="Times New Roman" w:cs="Times New Roman"/>
                <w:bCs/>
                <w:sz w:val="24"/>
                <w:szCs w:val="24"/>
              </w:rPr>
              <w:t>.</w:t>
            </w:r>
          </w:p>
          <w:p w14:paraId="37045238" w14:textId="4603B0A1" w:rsidR="0025213E" w:rsidRDefault="0025213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creeping thistle – not pleasant to pull, but somewhat effective on very small populations</w:t>
            </w:r>
          </w:p>
          <w:p w14:paraId="169BDEF1" w14:textId="3314B20A" w:rsidR="00AC2596" w:rsidRDefault="00AC2596"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common tansy – </w:t>
            </w:r>
            <w:r w:rsidR="003F62AE">
              <w:rPr>
                <w:rFonts w:ascii="Times New Roman" w:hAnsi="Times New Roman" w:cs="Times New Roman"/>
                <w:bCs/>
                <w:sz w:val="24"/>
                <w:szCs w:val="24"/>
              </w:rPr>
              <w:t xml:space="preserve">on </w:t>
            </w:r>
            <w:r>
              <w:rPr>
                <w:rFonts w:ascii="Times New Roman" w:hAnsi="Times New Roman" w:cs="Times New Roman"/>
                <w:bCs/>
                <w:sz w:val="24"/>
                <w:szCs w:val="24"/>
              </w:rPr>
              <w:t>small plants may be effective, but root system is deep and will need to be dug up</w:t>
            </w:r>
            <w:r w:rsidR="003F62AE">
              <w:rPr>
                <w:rFonts w:ascii="Times New Roman" w:hAnsi="Times New Roman" w:cs="Times New Roman"/>
                <w:bCs/>
                <w:sz w:val="24"/>
                <w:szCs w:val="24"/>
              </w:rPr>
              <w:t xml:space="preserve"> or chemically controlled.</w:t>
            </w:r>
          </w:p>
          <w:p w14:paraId="3BD2F6E0" w14:textId="694AA145" w:rsidR="0025213E" w:rsidRDefault="0025213E" w:rsidP="0078570D">
            <w:pPr>
              <w:autoSpaceDE w:val="0"/>
              <w:autoSpaceDN w:val="0"/>
              <w:adjustRightInd w:val="0"/>
              <w:jc w:val="both"/>
              <w:rPr>
                <w:rFonts w:ascii="Times New Roman" w:hAnsi="Times New Roman" w:cs="Times New Roman"/>
                <w:bCs/>
                <w:sz w:val="24"/>
                <w:szCs w:val="24"/>
              </w:rPr>
            </w:pPr>
          </w:p>
          <w:p w14:paraId="2755C29F" w14:textId="6FFC883E" w:rsidR="0025213E" w:rsidRDefault="0025213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Not effective </w:t>
            </w:r>
            <w:r w:rsidR="00AC2596">
              <w:rPr>
                <w:rFonts w:ascii="Times New Roman" w:hAnsi="Times New Roman" w:cs="Times New Roman"/>
                <w:bCs/>
                <w:sz w:val="24"/>
                <w:szCs w:val="24"/>
              </w:rPr>
              <w:t xml:space="preserve">and may be </w:t>
            </w:r>
            <w:r>
              <w:rPr>
                <w:rFonts w:ascii="Times New Roman" w:hAnsi="Times New Roman" w:cs="Times New Roman"/>
                <w:bCs/>
                <w:sz w:val="24"/>
                <w:szCs w:val="24"/>
              </w:rPr>
              <w:t xml:space="preserve">counterproductive for reed </w:t>
            </w:r>
            <w:proofErr w:type="spellStart"/>
            <w:r>
              <w:rPr>
                <w:rFonts w:ascii="Times New Roman" w:hAnsi="Times New Roman" w:cs="Times New Roman"/>
                <w:bCs/>
                <w:sz w:val="24"/>
                <w:szCs w:val="24"/>
              </w:rPr>
              <w:t>canarygrass</w:t>
            </w:r>
            <w:proofErr w:type="spellEnd"/>
            <w:r>
              <w:rPr>
                <w:rFonts w:ascii="Times New Roman" w:hAnsi="Times New Roman" w:cs="Times New Roman"/>
                <w:bCs/>
                <w:sz w:val="24"/>
                <w:szCs w:val="24"/>
              </w:rPr>
              <w:t xml:space="preserve"> and </w:t>
            </w:r>
            <w:r w:rsidR="00AC2596">
              <w:rPr>
                <w:rFonts w:ascii="Times New Roman" w:hAnsi="Times New Roman" w:cs="Times New Roman"/>
                <w:bCs/>
                <w:sz w:val="24"/>
                <w:szCs w:val="24"/>
              </w:rPr>
              <w:t xml:space="preserve">orange </w:t>
            </w:r>
            <w:r>
              <w:rPr>
                <w:rFonts w:ascii="Times New Roman" w:hAnsi="Times New Roman" w:cs="Times New Roman"/>
                <w:bCs/>
                <w:sz w:val="24"/>
                <w:szCs w:val="24"/>
              </w:rPr>
              <w:t>hawkweed</w:t>
            </w:r>
            <w:r w:rsidR="00AC2596">
              <w:rPr>
                <w:rFonts w:ascii="Times New Roman" w:hAnsi="Times New Roman" w:cs="Times New Roman"/>
                <w:bCs/>
                <w:sz w:val="24"/>
                <w:szCs w:val="24"/>
              </w:rPr>
              <w:t>.</w:t>
            </w:r>
          </w:p>
          <w:p w14:paraId="5891BDAE" w14:textId="77777777" w:rsidR="0025213E" w:rsidRDefault="0025213E" w:rsidP="0078570D">
            <w:pPr>
              <w:autoSpaceDE w:val="0"/>
              <w:autoSpaceDN w:val="0"/>
              <w:adjustRightInd w:val="0"/>
              <w:jc w:val="both"/>
              <w:rPr>
                <w:rFonts w:ascii="Times New Roman" w:hAnsi="Times New Roman" w:cs="Times New Roman"/>
                <w:bCs/>
                <w:sz w:val="24"/>
                <w:szCs w:val="24"/>
              </w:rPr>
            </w:pPr>
          </w:p>
          <w:p w14:paraId="6A268FD4" w14:textId="77777777" w:rsidR="0025213E" w:rsidRPr="00414C40" w:rsidRDefault="0025213E" w:rsidP="0078570D">
            <w:pPr>
              <w:autoSpaceDE w:val="0"/>
              <w:autoSpaceDN w:val="0"/>
              <w:adjustRightInd w:val="0"/>
              <w:jc w:val="both"/>
              <w:rPr>
                <w:rFonts w:ascii="Times New Roman" w:hAnsi="Times New Roman" w:cs="Times New Roman"/>
                <w:b/>
                <w:sz w:val="24"/>
                <w:szCs w:val="24"/>
              </w:rPr>
            </w:pPr>
            <w:r w:rsidRPr="00414C40">
              <w:rPr>
                <w:rFonts w:ascii="Times New Roman" w:hAnsi="Times New Roman" w:cs="Times New Roman"/>
                <w:b/>
                <w:sz w:val="24"/>
                <w:szCs w:val="24"/>
              </w:rPr>
              <w:t>Mechanical – tarping</w:t>
            </w:r>
            <w:r>
              <w:rPr>
                <w:rFonts w:ascii="Times New Roman" w:hAnsi="Times New Roman" w:cs="Times New Roman"/>
                <w:b/>
                <w:sz w:val="24"/>
                <w:szCs w:val="24"/>
              </w:rPr>
              <w:t>/cover</w:t>
            </w:r>
          </w:p>
          <w:p w14:paraId="6468AD20" w14:textId="51BA8119" w:rsidR="0025213E" w:rsidRDefault="0025213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This method has been tried at great expense but poor results in </w:t>
            </w:r>
            <w:r w:rsidR="00AC2596">
              <w:rPr>
                <w:rFonts w:ascii="Times New Roman" w:hAnsi="Times New Roman" w:cs="Times New Roman"/>
                <w:bCs/>
                <w:sz w:val="24"/>
                <w:szCs w:val="24"/>
              </w:rPr>
              <w:t>Kenai/Soldotna area</w:t>
            </w:r>
            <w:r>
              <w:rPr>
                <w:rFonts w:ascii="Times New Roman" w:hAnsi="Times New Roman" w:cs="Times New Roman"/>
                <w:bCs/>
                <w:sz w:val="24"/>
                <w:szCs w:val="24"/>
              </w:rPr>
              <w:t xml:space="preserve"> for reed </w:t>
            </w:r>
            <w:proofErr w:type="spellStart"/>
            <w:r>
              <w:rPr>
                <w:rFonts w:ascii="Times New Roman" w:hAnsi="Times New Roman" w:cs="Times New Roman"/>
                <w:bCs/>
                <w:sz w:val="24"/>
                <w:szCs w:val="24"/>
              </w:rPr>
              <w:t>canarygrass</w:t>
            </w:r>
            <w:proofErr w:type="spellEnd"/>
            <w:r>
              <w:rPr>
                <w:rFonts w:ascii="Times New Roman" w:hAnsi="Times New Roman" w:cs="Times New Roman"/>
                <w:bCs/>
                <w:sz w:val="24"/>
                <w:szCs w:val="24"/>
              </w:rPr>
              <w:t xml:space="preserve">, </w:t>
            </w:r>
            <w:r w:rsidR="00AC2596">
              <w:rPr>
                <w:rFonts w:ascii="Times New Roman" w:hAnsi="Times New Roman" w:cs="Times New Roman"/>
                <w:bCs/>
                <w:sz w:val="24"/>
                <w:szCs w:val="24"/>
              </w:rPr>
              <w:t>orange hawkweed,</w:t>
            </w:r>
            <w:r>
              <w:rPr>
                <w:rFonts w:ascii="Times New Roman" w:hAnsi="Times New Roman" w:cs="Times New Roman"/>
                <w:bCs/>
                <w:sz w:val="24"/>
                <w:szCs w:val="24"/>
              </w:rPr>
              <w:t xml:space="preserve"> and </w:t>
            </w:r>
            <w:r w:rsidR="003F62AE">
              <w:rPr>
                <w:rFonts w:ascii="Times New Roman" w:hAnsi="Times New Roman" w:cs="Times New Roman"/>
                <w:bCs/>
                <w:sz w:val="24"/>
                <w:szCs w:val="24"/>
              </w:rPr>
              <w:t xml:space="preserve">in Anchorage for </w:t>
            </w:r>
            <w:r>
              <w:rPr>
                <w:rFonts w:ascii="Times New Roman" w:hAnsi="Times New Roman" w:cs="Times New Roman"/>
                <w:bCs/>
                <w:sz w:val="24"/>
                <w:szCs w:val="24"/>
              </w:rPr>
              <w:t>creeping thistle.  The invasive plants tend to escape the tarps and spread beyond.  The long seed viability means the tarps need to stay down for several years – and everything underneath dies – complete revegetation is required.</w:t>
            </w:r>
          </w:p>
          <w:p w14:paraId="1EC6A128" w14:textId="77777777" w:rsidR="0025213E" w:rsidRDefault="0025213E" w:rsidP="0078570D">
            <w:pPr>
              <w:autoSpaceDE w:val="0"/>
              <w:autoSpaceDN w:val="0"/>
              <w:adjustRightInd w:val="0"/>
              <w:jc w:val="both"/>
              <w:rPr>
                <w:rFonts w:ascii="Times New Roman" w:hAnsi="Times New Roman" w:cs="Times New Roman"/>
                <w:bCs/>
                <w:sz w:val="24"/>
                <w:szCs w:val="24"/>
              </w:rPr>
            </w:pPr>
          </w:p>
          <w:p w14:paraId="45215106" w14:textId="77777777" w:rsidR="0025213E" w:rsidRPr="009E2D22" w:rsidRDefault="0025213E" w:rsidP="0078570D">
            <w:pPr>
              <w:autoSpaceDE w:val="0"/>
              <w:autoSpaceDN w:val="0"/>
              <w:adjustRightInd w:val="0"/>
              <w:jc w:val="both"/>
              <w:rPr>
                <w:rFonts w:ascii="Times New Roman" w:hAnsi="Times New Roman" w:cs="Times New Roman"/>
                <w:b/>
                <w:sz w:val="24"/>
                <w:szCs w:val="24"/>
              </w:rPr>
            </w:pPr>
            <w:r w:rsidRPr="009E2D22">
              <w:rPr>
                <w:rFonts w:ascii="Times New Roman" w:hAnsi="Times New Roman" w:cs="Times New Roman"/>
                <w:b/>
                <w:sz w:val="24"/>
                <w:szCs w:val="24"/>
              </w:rPr>
              <w:t>Mechanical – mowing/cutting</w:t>
            </w:r>
          </w:p>
          <w:p w14:paraId="3CD36EDB" w14:textId="0CD38C75" w:rsidR="0025213E" w:rsidRPr="00AC2596" w:rsidRDefault="0025213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Ineffective or counterproductive for most of these species.  Mowing can help slow and contain the spread of bird vetch, but it will not eradicate it and is not a desirable approach when vetch is growing on native plants or landscaping.</w:t>
            </w:r>
          </w:p>
        </w:tc>
      </w:tr>
    </w:tbl>
    <w:p w14:paraId="2D190591" w14:textId="77777777" w:rsidR="0025213E" w:rsidRDefault="0025213E" w:rsidP="0025213E">
      <w:pPr>
        <w:autoSpaceDE w:val="0"/>
        <w:autoSpaceDN w:val="0"/>
        <w:adjustRightInd w:val="0"/>
        <w:spacing w:after="0" w:line="240" w:lineRule="auto"/>
        <w:jc w:val="both"/>
        <w:rPr>
          <w:rFonts w:ascii="Times New Roman" w:hAnsi="Times New Roman" w:cs="Times New Roman"/>
          <w:b/>
          <w:bCs/>
          <w:sz w:val="24"/>
          <w:szCs w:val="24"/>
        </w:rPr>
      </w:pPr>
    </w:p>
    <w:p w14:paraId="33F751A9" w14:textId="77777777" w:rsidR="0025213E" w:rsidRDefault="0025213E" w:rsidP="0025213E">
      <w:pPr>
        <w:spacing w:after="0" w:line="240" w:lineRule="auto"/>
        <w:jc w:val="both"/>
        <w:rPr>
          <w:rFonts w:ascii="Times New Roman" w:hAnsi="Times New Roman" w:cs="Times New Roman"/>
          <w:b/>
          <w:color w:val="151515"/>
          <w:sz w:val="24"/>
          <w:szCs w:val="24"/>
        </w:rPr>
      </w:pPr>
    </w:p>
    <w:p w14:paraId="32048CE6" w14:textId="77777777" w:rsidR="0025213E" w:rsidRDefault="0025213E" w:rsidP="0025213E">
      <w:pPr>
        <w:spacing w:after="0" w:line="240" w:lineRule="auto"/>
        <w:jc w:val="both"/>
        <w:rPr>
          <w:rFonts w:ascii="Times New Roman" w:hAnsi="Times New Roman" w:cs="Times New Roman"/>
          <w:b/>
          <w:color w:val="000000"/>
          <w:sz w:val="24"/>
          <w:szCs w:val="24"/>
        </w:rPr>
      </w:pPr>
      <w:r w:rsidRPr="007D6245">
        <w:rPr>
          <w:rFonts w:ascii="Times New Roman" w:hAnsi="Times New Roman" w:cs="Times New Roman"/>
          <w:b/>
          <w:color w:val="151515"/>
          <w:sz w:val="24"/>
          <w:szCs w:val="24"/>
        </w:rPr>
        <w:t xml:space="preserve">For each pest category listed under Section 1, </w:t>
      </w:r>
      <w:r>
        <w:rPr>
          <w:rFonts w:ascii="Times New Roman" w:hAnsi="Times New Roman" w:cs="Times New Roman"/>
          <w:b/>
          <w:color w:val="151515"/>
          <w:sz w:val="24"/>
          <w:szCs w:val="24"/>
        </w:rPr>
        <w:t xml:space="preserve">describe the characteristics needed in any </w:t>
      </w:r>
      <w:r>
        <w:rPr>
          <w:rFonts w:ascii="Times New Roman" w:hAnsi="Times New Roman" w:cs="Times New Roman"/>
          <w:b/>
          <w:color w:val="000000"/>
          <w:sz w:val="24"/>
          <w:szCs w:val="24"/>
        </w:rPr>
        <w:t xml:space="preserve">chemical controls </w:t>
      </w:r>
      <w:r w:rsidRPr="007D6245">
        <w:rPr>
          <w:rFonts w:ascii="Times New Roman" w:hAnsi="Times New Roman" w:cs="Times New Roman"/>
          <w:b/>
          <w:color w:val="000000"/>
          <w:sz w:val="24"/>
          <w:szCs w:val="24"/>
        </w:rPr>
        <w:t>that may be used</w:t>
      </w:r>
      <w:r>
        <w:rPr>
          <w:rFonts w:ascii="Times New Roman" w:hAnsi="Times New Roman" w:cs="Times New Roman"/>
          <w:b/>
          <w:color w:val="000000"/>
          <w:sz w:val="24"/>
          <w:szCs w:val="24"/>
        </w:rPr>
        <w:t>:</w:t>
      </w:r>
    </w:p>
    <w:p w14:paraId="739E187C" w14:textId="77777777" w:rsidR="0025213E" w:rsidRDefault="0025213E" w:rsidP="0025213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31378">
        <w:rPr>
          <w:rFonts w:ascii="Times New Roman" w:hAnsi="Times New Roman" w:cs="Times New Roman"/>
          <w:sz w:val="24"/>
          <w:szCs w:val="24"/>
        </w:rPr>
        <w:t>Product must be a systemic herbicide to ensure that the entire plant</w:t>
      </w:r>
      <w:r>
        <w:rPr>
          <w:rFonts w:ascii="Times New Roman" w:hAnsi="Times New Roman" w:cs="Times New Roman"/>
          <w:sz w:val="24"/>
          <w:szCs w:val="24"/>
        </w:rPr>
        <w:t xml:space="preserve"> including the roots</w:t>
      </w:r>
      <w:r w:rsidRPr="00A31378">
        <w:rPr>
          <w:rFonts w:ascii="Times New Roman" w:hAnsi="Times New Roman" w:cs="Times New Roman"/>
          <w:sz w:val="24"/>
          <w:szCs w:val="24"/>
        </w:rPr>
        <w:t xml:space="preserve"> </w:t>
      </w:r>
      <w:r>
        <w:rPr>
          <w:rFonts w:ascii="Times New Roman" w:hAnsi="Times New Roman" w:cs="Times New Roman"/>
          <w:sz w:val="24"/>
          <w:szCs w:val="24"/>
        </w:rPr>
        <w:t>are controlled.  These species are hard to control, and typically only certain herbicides applied at the correct time will work. Residual control is very helpful for species with long seed viabilities and a wide range of germination times.</w:t>
      </w:r>
    </w:p>
    <w:p w14:paraId="131E5173" w14:textId="77777777" w:rsidR="0025213E" w:rsidRDefault="0025213E" w:rsidP="0025213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0D275AC2" w14:textId="77777777" w:rsidR="0025213E" w:rsidRDefault="0025213E" w:rsidP="0025213E">
      <w:pPr>
        <w:keepNext/>
        <w:spacing w:after="0" w:line="240" w:lineRule="auto"/>
        <w:jc w:val="both"/>
        <w:rPr>
          <w:rFonts w:ascii="Times New Roman" w:hAnsi="Times New Roman" w:cs="Times New Roman"/>
          <w:b/>
          <w:color w:val="151515"/>
          <w:sz w:val="24"/>
          <w:szCs w:val="24"/>
        </w:rPr>
      </w:pPr>
    </w:p>
    <w:p w14:paraId="39D17DDF" w14:textId="31D7AAA1" w:rsidR="0025213E" w:rsidRDefault="0025213E" w:rsidP="0025213E">
      <w:pPr>
        <w:keepNext/>
        <w:spacing w:after="0" w:line="240" w:lineRule="auto"/>
        <w:jc w:val="both"/>
        <w:rPr>
          <w:rFonts w:ascii="Times New Roman" w:hAnsi="Times New Roman" w:cs="Times New Roman"/>
          <w:b/>
          <w:color w:val="151515"/>
          <w:sz w:val="24"/>
          <w:szCs w:val="24"/>
        </w:rPr>
      </w:pPr>
    </w:p>
    <w:p w14:paraId="39B9AA92" w14:textId="77777777" w:rsidR="0052553A" w:rsidRDefault="0052553A" w:rsidP="0025213E">
      <w:pPr>
        <w:keepNext/>
        <w:spacing w:after="0" w:line="240" w:lineRule="auto"/>
        <w:jc w:val="both"/>
        <w:rPr>
          <w:rFonts w:ascii="Times New Roman" w:hAnsi="Times New Roman" w:cs="Times New Roman"/>
          <w:b/>
          <w:color w:val="151515"/>
          <w:sz w:val="24"/>
          <w:szCs w:val="24"/>
        </w:rPr>
      </w:pPr>
    </w:p>
    <w:p w14:paraId="34D6B319" w14:textId="77777777" w:rsidR="0025213E" w:rsidRDefault="0025213E" w:rsidP="0025213E">
      <w:pPr>
        <w:keepNext/>
        <w:spacing w:after="0" w:line="240" w:lineRule="auto"/>
        <w:jc w:val="both"/>
        <w:rPr>
          <w:rFonts w:ascii="Times New Roman" w:hAnsi="Times New Roman" w:cs="Times New Roman"/>
          <w:color w:val="000000"/>
          <w:sz w:val="24"/>
          <w:szCs w:val="24"/>
        </w:rPr>
      </w:pPr>
      <w:r w:rsidRPr="007D6245">
        <w:rPr>
          <w:rFonts w:ascii="Times New Roman" w:hAnsi="Times New Roman" w:cs="Times New Roman"/>
          <w:b/>
          <w:color w:val="151515"/>
          <w:sz w:val="24"/>
          <w:szCs w:val="24"/>
        </w:rPr>
        <w:t>For each pest category listed under Section 1, l</w:t>
      </w:r>
      <w:r w:rsidRPr="007D6245">
        <w:rPr>
          <w:rFonts w:ascii="Times New Roman" w:hAnsi="Times New Roman" w:cs="Times New Roman"/>
          <w:b/>
          <w:color w:val="000000"/>
          <w:sz w:val="24"/>
          <w:szCs w:val="24"/>
        </w:rPr>
        <w:t xml:space="preserve">ist potential </w:t>
      </w:r>
      <w:r>
        <w:rPr>
          <w:rFonts w:ascii="Times New Roman" w:hAnsi="Times New Roman" w:cs="Times New Roman"/>
          <w:b/>
          <w:color w:val="000000"/>
          <w:sz w:val="24"/>
          <w:szCs w:val="24"/>
        </w:rPr>
        <w:t xml:space="preserve">chemical controls </w:t>
      </w:r>
      <w:r w:rsidRPr="007D6245">
        <w:rPr>
          <w:rFonts w:ascii="Times New Roman" w:hAnsi="Times New Roman" w:cs="Times New Roman"/>
          <w:b/>
          <w:color w:val="000000"/>
          <w:sz w:val="24"/>
          <w:szCs w:val="24"/>
        </w:rPr>
        <w:t>that may be used</w:t>
      </w:r>
      <w:r>
        <w:rPr>
          <w:rFonts w:ascii="Times New Roman" w:hAnsi="Times New Roman" w:cs="Times New Roman"/>
          <w:b/>
          <w:color w:val="000000"/>
          <w:sz w:val="24"/>
          <w:szCs w:val="24"/>
        </w:rPr>
        <w:t>:</w:t>
      </w:r>
    </w:p>
    <w:tbl>
      <w:tblPr>
        <w:tblStyle w:val="TableGrid"/>
        <w:tblW w:w="0" w:type="auto"/>
        <w:tblLook w:val="04A0" w:firstRow="1" w:lastRow="0" w:firstColumn="1" w:lastColumn="0" w:noHBand="0" w:noVBand="1"/>
      </w:tblPr>
      <w:tblGrid>
        <w:gridCol w:w="1806"/>
        <w:gridCol w:w="3764"/>
        <w:gridCol w:w="3780"/>
      </w:tblGrid>
      <w:tr w:rsidR="0025213E" w14:paraId="0BC5D7A8" w14:textId="77777777" w:rsidTr="0078570D">
        <w:tc>
          <w:tcPr>
            <w:tcW w:w="1806" w:type="dxa"/>
          </w:tcPr>
          <w:p w14:paraId="2BA18CD1" w14:textId="77777777" w:rsidR="0025213E" w:rsidRPr="00B160F4" w:rsidRDefault="0025213E" w:rsidP="0078570D">
            <w:pPr>
              <w:keepNext/>
              <w:autoSpaceDE w:val="0"/>
              <w:autoSpaceDN w:val="0"/>
              <w:adjustRightInd w:val="0"/>
              <w:jc w:val="both"/>
              <w:rPr>
                <w:rFonts w:ascii="Times New Roman" w:hAnsi="Times New Roman" w:cs="Times New Roman"/>
                <w:b/>
                <w:bCs/>
                <w:sz w:val="24"/>
                <w:szCs w:val="24"/>
              </w:rPr>
            </w:pPr>
            <w:r w:rsidRPr="00B160F4">
              <w:rPr>
                <w:rFonts w:ascii="Times New Roman" w:hAnsi="Times New Roman" w:cs="Times New Roman"/>
                <w:b/>
                <w:bCs/>
                <w:sz w:val="24"/>
                <w:szCs w:val="24"/>
              </w:rPr>
              <w:t>Target Pest</w:t>
            </w:r>
          </w:p>
        </w:tc>
        <w:tc>
          <w:tcPr>
            <w:tcW w:w="3764" w:type="dxa"/>
          </w:tcPr>
          <w:p w14:paraId="6FA3F362" w14:textId="77777777" w:rsidR="0025213E" w:rsidRPr="00B160F4" w:rsidRDefault="0025213E" w:rsidP="0078570D">
            <w:pPr>
              <w:autoSpaceDE w:val="0"/>
              <w:autoSpaceDN w:val="0"/>
              <w:adjustRightInd w:val="0"/>
              <w:jc w:val="both"/>
              <w:rPr>
                <w:rFonts w:ascii="Times New Roman" w:hAnsi="Times New Roman" w:cs="Times New Roman"/>
                <w:b/>
                <w:bCs/>
                <w:sz w:val="24"/>
                <w:szCs w:val="24"/>
              </w:rPr>
            </w:pPr>
            <w:r w:rsidRPr="00B160F4">
              <w:rPr>
                <w:rFonts w:ascii="Times New Roman" w:hAnsi="Times New Roman" w:cs="Times New Roman"/>
                <w:b/>
                <w:bCs/>
                <w:sz w:val="24"/>
                <w:szCs w:val="24"/>
              </w:rPr>
              <w:t>Product Name</w:t>
            </w:r>
          </w:p>
        </w:tc>
        <w:tc>
          <w:tcPr>
            <w:tcW w:w="3780" w:type="dxa"/>
          </w:tcPr>
          <w:p w14:paraId="7FBCDF0C" w14:textId="77777777" w:rsidR="0025213E" w:rsidRPr="00527FF2" w:rsidRDefault="0025213E" w:rsidP="0078570D">
            <w:pPr>
              <w:autoSpaceDE w:val="0"/>
              <w:autoSpaceDN w:val="0"/>
              <w:adjustRightInd w:val="0"/>
              <w:jc w:val="both"/>
              <w:rPr>
                <w:rFonts w:ascii="Times New Roman" w:hAnsi="Times New Roman" w:cs="Times New Roman"/>
                <w:bCs/>
                <w:color w:val="A6A6A6" w:themeColor="background1" w:themeShade="A6"/>
                <w:sz w:val="24"/>
                <w:szCs w:val="24"/>
              </w:rPr>
            </w:pPr>
            <w:r>
              <w:rPr>
                <w:rFonts w:ascii="Times New Roman" w:hAnsi="Times New Roman" w:cs="Times New Roman"/>
                <w:b/>
                <w:bCs/>
                <w:sz w:val="24"/>
                <w:szCs w:val="24"/>
              </w:rPr>
              <w:t>EPA Registration Number</w:t>
            </w:r>
          </w:p>
        </w:tc>
      </w:tr>
      <w:tr w:rsidR="0025213E" w14:paraId="5C7CDF50" w14:textId="77777777" w:rsidTr="0078570D">
        <w:trPr>
          <w:cantSplit/>
        </w:trPr>
        <w:tc>
          <w:tcPr>
            <w:tcW w:w="1806" w:type="dxa"/>
          </w:tcPr>
          <w:p w14:paraId="3FEF0B18" w14:textId="77777777" w:rsidR="0025213E" w:rsidRPr="00A31378" w:rsidRDefault="0025213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Reed </w:t>
            </w:r>
            <w:proofErr w:type="spellStart"/>
            <w:r w:rsidRPr="00A31378">
              <w:rPr>
                <w:rFonts w:ascii="Times New Roman" w:hAnsi="Times New Roman" w:cs="Times New Roman"/>
                <w:bCs/>
                <w:sz w:val="24"/>
                <w:szCs w:val="24"/>
              </w:rPr>
              <w:t>canarygrass</w:t>
            </w:r>
            <w:proofErr w:type="spellEnd"/>
          </w:p>
        </w:tc>
        <w:tc>
          <w:tcPr>
            <w:tcW w:w="3764" w:type="dxa"/>
          </w:tcPr>
          <w:p w14:paraId="508960FF" w14:textId="1EFE556C" w:rsidR="0025213E" w:rsidRPr="00A31378" w:rsidRDefault="0025213E" w:rsidP="0078570D">
            <w:pPr>
              <w:autoSpaceDE w:val="0"/>
              <w:autoSpaceDN w:val="0"/>
              <w:adjustRightInd w:val="0"/>
              <w:jc w:val="both"/>
              <w:rPr>
                <w:rFonts w:ascii="Times New Roman" w:hAnsi="Times New Roman" w:cs="Times New Roman"/>
                <w:bCs/>
                <w:sz w:val="24"/>
                <w:szCs w:val="24"/>
              </w:rPr>
            </w:pPr>
            <w:r w:rsidRPr="00A31378">
              <w:rPr>
                <w:rFonts w:ascii="Times New Roman" w:hAnsi="Times New Roman" w:cs="Times New Roman"/>
                <w:bCs/>
                <w:sz w:val="24"/>
                <w:szCs w:val="24"/>
              </w:rPr>
              <w:t>Roundup Custom</w:t>
            </w:r>
            <w:r>
              <w:rPr>
                <w:rFonts w:ascii="Times New Roman" w:hAnsi="Times New Roman" w:cs="Times New Roman"/>
                <w:bCs/>
                <w:sz w:val="24"/>
                <w:szCs w:val="24"/>
              </w:rPr>
              <w:t xml:space="preserve"> (glyphosate)</w:t>
            </w:r>
          </w:p>
        </w:tc>
        <w:tc>
          <w:tcPr>
            <w:tcW w:w="3780" w:type="dxa"/>
          </w:tcPr>
          <w:p w14:paraId="415B0934" w14:textId="4C8ED7EC" w:rsidR="0025213E" w:rsidRPr="00A31378" w:rsidRDefault="0025213E" w:rsidP="0078570D">
            <w:pPr>
              <w:autoSpaceDE w:val="0"/>
              <w:autoSpaceDN w:val="0"/>
              <w:adjustRightInd w:val="0"/>
              <w:jc w:val="both"/>
              <w:rPr>
                <w:rFonts w:ascii="Times New Roman" w:hAnsi="Times New Roman" w:cs="Times New Roman"/>
                <w:bCs/>
                <w:sz w:val="24"/>
                <w:szCs w:val="24"/>
              </w:rPr>
            </w:pPr>
            <w:r w:rsidRPr="00A31378">
              <w:rPr>
                <w:rFonts w:ascii="Times New Roman" w:hAnsi="Times New Roman" w:cs="Times New Roman"/>
                <w:bCs/>
                <w:sz w:val="24"/>
                <w:szCs w:val="24"/>
              </w:rPr>
              <w:t>524-343</w:t>
            </w:r>
            <w:r>
              <w:rPr>
                <w:rFonts w:ascii="Times New Roman" w:hAnsi="Times New Roman" w:cs="Times New Roman"/>
                <w:bCs/>
                <w:sz w:val="24"/>
                <w:szCs w:val="24"/>
              </w:rPr>
              <w:t xml:space="preserve"> (Roundup)</w:t>
            </w:r>
          </w:p>
        </w:tc>
      </w:tr>
      <w:tr w:rsidR="0025213E" w14:paraId="67E46D13" w14:textId="77777777" w:rsidTr="0078570D">
        <w:trPr>
          <w:cantSplit/>
        </w:trPr>
        <w:tc>
          <w:tcPr>
            <w:tcW w:w="1806" w:type="dxa"/>
          </w:tcPr>
          <w:p w14:paraId="3D8FEE95" w14:textId="77777777" w:rsidR="0025213E" w:rsidRPr="00A31378" w:rsidRDefault="0025213E" w:rsidP="0078570D">
            <w:pPr>
              <w:autoSpaceDE w:val="0"/>
              <w:autoSpaceDN w:val="0"/>
              <w:adjustRightInd w:val="0"/>
              <w:jc w:val="both"/>
              <w:rPr>
                <w:rFonts w:ascii="Times New Roman" w:hAnsi="Times New Roman" w:cs="Times New Roman"/>
                <w:bCs/>
                <w:sz w:val="24"/>
                <w:szCs w:val="24"/>
              </w:rPr>
            </w:pPr>
            <w:r w:rsidRPr="00A31378">
              <w:rPr>
                <w:rFonts w:ascii="Times New Roman" w:hAnsi="Times New Roman" w:cs="Times New Roman"/>
                <w:bCs/>
                <w:sz w:val="24"/>
                <w:szCs w:val="24"/>
              </w:rPr>
              <w:t>bird cherry</w:t>
            </w:r>
          </w:p>
        </w:tc>
        <w:tc>
          <w:tcPr>
            <w:tcW w:w="3764" w:type="dxa"/>
          </w:tcPr>
          <w:p w14:paraId="55C0A0E5" w14:textId="1645199B" w:rsidR="0025213E" w:rsidRPr="00B160F4" w:rsidRDefault="0025213E" w:rsidP="0078570D">
            <w:pPr>
              <w:autoSpaceDE w:val="0"/>
              <w:autoSpaceDN w:val="0"/>
              <w:adjustRightInd w:val="0"/>
              <w:jc w:val="both"/>
              <w:rPr>
                <w:rFonts w:ascii="Times New Roman" w:hAnsi="Times New Roman" w:cs="Times New Roman"/>
                <w:bCs/>
                <w:color w:val="A6A6A6" w:themeColor="background1" w:themeShade="A6"/>
                <w:sz w:val="24"/>
                <w:szCs w:val="24"/>
              </w:rPr>
            </w:pPr>
            <w:r w:rsidRPr="00A31378">
              <w:rPr>
                <w:rFonts w:ascii="Times New Roman" w:hAnsi="Times New Roman" w:cs="Times New Roman"/>
                <w:bCs/>
                <w:sz w:val="24"/>
                <w:szCs w:val="24"/>
              </w:rPr>
              <w:t>Roundup Custom</w:t>
            </w:r>
            <w:r>
              <w:rPr>
                <w:rFonts w:ascii="Times New Roman" w:hAnsi="Times New Roman" w:cs="Times New Roman"/>
                <w:bCs/>
                <w:sz w:val="24"/>
                <w:szCs w:val="24"/>
              </w:rPr>
              <w:t xml:space="preserve"> (glyphosate);</w:t>
            </w:r>
            <w:r w:rsidR="0052553A">
              <w:rPr>
                <w:rFonts w:ascii="Times New Roman" w:hAnsi="Times New Roman" w:cs="Times New Roman"/>
                <w:bCs/>
                <w:sz w:val="24"/>
                <w:szCs w:val="24"/>
              </w:rPr>
              <w:t xml:space="preserve"> OR Milestone (aminopyralid)</w:t>
            </w:r>
          </w:p>
        </w:tc>
        <w:tc>
          <w:tcPr>
            <w:tcW w:w="3780" w:type="dxa"/>
          </w:tcPr>
          <w:p w14:paraId="59E95811" w14:textId="742AAAAC" w:rsidR="0025213E" w:rsidRPr="00B160F4" w:rsidRDefault="0025213E" w:rsidP="0078570D">
            <w:pPr>
              <w:autoSpaceDE w:val="0"/>
              <w:autoSpaceDN w:val="0"/>
              <w:adjustRightInd w:val="0"/>
              <w:jc w:val="both"/>
              <w:rPr>
                <w:rFonts w:ascii="Times New Roman" w:hAnsi="Times New Roman" w:cs="Times New Roman"/>
                <w:bCs/>
                <w:color w:val="A6A6A6" w:themeColor="background1" w:themeShade="A6"/>
                <w:sz w:val="24"/>
                <w:szCs w:val="24"/>
              </w:rPr>
            </w:pPr>
            <w:r w:rsidRPr="00A31378">
              <w:rPr>
                <w:rFonts w:ascii="Times New Roman" w:hAnsi="Times New Roman" w:cs="Times New Roman"/>
                <w:bCs/>
                <w:sz w:val="24"/>
                <w:szCs w:val="24"/>
              </w:rPr>
              <w:t>524-343</w:t>
            </w:r>
            <w:r>
              <w:rPr>
                <w:rFonts w:ascii="Times New Roman" w:hAnsi="Times New Roman" w:cs="Times New Roman"/>
                <w:bCs/>
                <w:sz w:val="24"/>
                <w:szCs w:val="24"/>
              </w:rPr>
              <w:t xml:space="preserve"> (Roundup); </w:t>
            </w:r>
            <w:r w:rsidR="0052553A">
              <w:rPr>
                <w:rFonts w:ascii="Times New Roman" w:hAnsi="Times New Roman" w:cs="Times New Roman"/>
                <w:bCs/>
                <w:sz w:val="24"/>
                <w:szCs w:val="24"/>
              </w:rPr>
              <w:t>62719-519 (Milestone)</w:t>
            </w:r>
          </w:p>
        </w:tc>
      </w:tr>
      <w:tr w:rsidR="0025213E" w14:paraId="2A61C522" w14:textId="77777777" w:rsidTr="0078570D">
        <w:trPr>
          <w:cantSplit/>
        </w:trPr>
        <w:tc>
          <w:tcPr>
            <w:tcW w:w="1806" w:type="dxa"/>
          </w:tcPr>
          <w:p w14:paraId="41395721" w14:textId="52C95507" w:rsidR="0025213E" w:rsidRPr="00A31378" w:rsidRDefault="003F62A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o</w:t>
            </w:r>
            <w:r w:rsidR="0025213E">
              <w:rPr>
                <w:rFonts w:ascii="Times New Roman" w:hAnsi="Times New Roman" w:cs="Times New Roman"/>
                <w:bCs/>
                <w:sz w:val="24"/>
                <w:szCs w:val="24"/>
              </w:rPr>
              <w:t>range</w:t>
            </w:r>
            <w:r>
              <w:rPr>
                <w:rFonts w:ascii="Times New Roman" w:hAnsi="Times New Roman" w:cs="Times New Roman"/>
                <w:bCs/>
                <w:sz w:val="24"/>
                <w:szCs w:val="24"/>
              </w:rPr>
              <w:t>/</w:t>
            </w:r>
            <w:r w:rsidR="0052553A">
              <w:rPr>
                <w:rFonts w:ascii="Times New Roman" w:hAnsi="Times New Roman" w:cs="Times New Roman"/>
                <w:bCs/>
                <w:sz w:val="24"/>
                <w:szCs w:val="24"/>
              </w:rPr>
              <w:t>yellow</w:t>
            </w:r>
            <w:r w:rsidR="0025213E">
              <w:rPr>
                <w:rFonts w:ascii="Times New Roman" w:hAnsi="Times New Roman" w:cs="Times New Roman"/>
                <w:bCs/>
                <w:sz w:val="24"/>
                <w:szCs w:val="24"/>
              </w:rPr>
              <w:t xml:space="preserve"> </w:t>
            </w:r>
            <w:r w:rsidR="0025213E" w:rsidRPr="00A31378">
              <w:rPr>
                <w:rFonts w:ascii="Times New Roman" w:hAnsi="Times New Roman" w:cs="Times New Roman"/>
                <w:bCs/>
                <w:sz w:val="24"/>
                <w:szCs w:val="24"/>
              </w:rPr>
              <w:t>hawkweed</w:t>
            </w:r>
            <w:r>
              <w:rPr>
                <w:rFonts w:ascii="Times New Roman" w:hAnsi="Times New Roman" w:cs="Times New Roman"/>
                <w:bCs/>
                <w:sz w:val="24"/>
                <w:szCs w:val="24"/>
              </w:rPr>
              <w:t>s</w:t>
            </w:r>
          </w:p>
        </w:tc>
        <w:tc>
          <w:tcPr>
            <w:tcW w:w="3764" w:type="dxa"/>
          </w:tcPr>
          <w:p w14:paraId="4FD07609" w14:textId="77777777" w:rsidR="0025213E" w:rsidRPr="00B160F4" w:rsidRDefault="0025213E" w:rsidP="0078570D">
            <w:pPr>
              <w:autoSpaceDE w:val="0"/>
              <w:autoSpaceDN w:val="0"/>
              <w:adjustRightInd w:val="0"/>
              <w:jc w:val="both"/>
              <w:rPr>
                <w:rFonts w:ascii="Times New Roman" w:hAnsi="Times New Roman" w:cs="Times New Roman"/>
                <w:bCs/>
                <w:color w:val="A6A6A6" w:themeColor="background1" w:themeShade="A6"/>
                <w:sz w:val="24"/>
                <w:szCs w:val="24"/>
              </w:rPr>
            </w:pPr>
            <w:r>
              <w:rPr>
                <w:rFonts w:ascii="Times New Roman" w:hAnsi="Times New Roman" w:cs="Times New Roman"/>
                <w:bCs/>
                <w:sz w:val="24"/>
                <w:szCs w:val="24"/>
              </w:rPr>
              <w:t>Milestone</w:t>
            </w:r>
          </w:p>
        </w:tc>
        <w:tc>
          <w:tcPr>
            <w:tcW w:w="3780" w:type="dxa"/>
          </w:tcPr>
          <w:p w14:paraId="0B4D2A70" w14:textId="77777777" w:rsidR="0025213E" w:rsidRPr="00A31378" w:rsidRDefault="0025213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62719-519</w:t>
            </w:r>
          </w:p>
        </w:tc>
      </w:tr>
      <w:tr w:rsidR="0025213E" w14:paraId="19322830" w14:textId="77777777" w:rsidTr="0078570D">
        <w:trPr>
          <w:cantSplit/>
        </w:trPr>
        <w:tc>
          <w:tcPr>
            <w:tcW w:w="1806" w:type="dxa"/>
          </w:tcPr>
          <w:p w14:paraId="03D476E8" w14:textId="0F379FBB" w:rsidR="0025213E" w:rsidRPr="00A31378" w:rsidRDefault="003F62A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w:t>
            </w:r>
            <w:r w:rsidR="0025213E">
              <w:rPr>
                <w:rFonts w:ascii="Times New Roman" w:hAnsi="Times New Roman" w:cs="Times New Roman"/>
                <w:bCs/>
                <w:sz w:val="24"/>
                <w:szCs w:val="24"/>
              </w:rPr>
              <w:t xml:space="preserve">hite </w:t>
            </w:r>
            <w:proofErr w:type="spellStart"/>
            <w:r w:rsidR="0025213E">
              <w:rPr>
                <w:rFonts w:ascii="Times New Roman" w:hAnsi="Times New Roman" w:cs="Times New Roman"/>
                <w:bCs/>
                <w:sz w:val="24"/>
                <w:szCs w:val="24"/>
              </w:rPr>
              <w:t>sweetclover</w:t>
            </w:r>
            <w:proofErr w:type="spellEnd"/>
          </w:p>
        </w:tc>
        <w:tc>
          <w:tcPr>
            <w:tcW w:w="3764" w:type="dxa"/>
          </w:tcPr>
          <w:p w14:paraId="08E255B0" w14:textId="77777777" w:rsidR="0025213E" w:rsidRDefault="0025213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Milestone</w:t>
            </w:r>
          </w:p>
          <w:p w14:paraId="6DFDE546" w14:textId="77777777" w:rsidR="0025213E" w:rsidRPr="00A31378" w:rsidRDefault="0025213E" w:rsidP="0078570D">
            <w:pPr>
              <w:autoSpaceDE w:val="0"/>
              <w:autoSpaceDN w:val="0"/>
              <w:adjustRightInd w:val="0"/>
              <w:jc w:val="both"/>
              <w:rPr>
                <w:rFonts w:ascii="Times New Roman" w:hAnsi="Times New Roman" w:cs="Times New Roman"/>
                <w:bCs/>
                <w:sz w:val="24"/>
                <w:szCs w:val="24"/>
              </w:rPr>
            </w:pPr>
          </w:p>
        </w:tc>
        <w:tc>
          <w:tcPr>
            <w:tcW w:w="3780" w:type="dxa"/>
          </w:tcPr>
          <w:p w14:paraId="4051B24E" w14:textId="77777777" w:rsidR="0025213E" w:rsidRPr="00A31378" w:rsidRDefault="0025213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62719-519</w:t>
            </w:r>
          </w:p>
        </w:tc>
      </w:tr>
      <w:tr w:rsidR="0025213E" w14:paraId="32D37DA3" w14:textId="77777777" w:rsidTr="0078570D">
        <w:trPr>
          <w:cantSplit/>
        </w:trPr>
        <w:tc>
          <w:tcPr>
            <w:tcW w:w="1806" w:type="dxa"/>
          </w:tcPr>
          <w:p w14:paraId="343C88B6" w14:textId="2BB1142F" w:rsidR="0025213E" w:rsidRPr="00A31378" w:rsidRDefault="003F62A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b</w:t>
            </w:r>
            <w:r w:rsidR="0025213E">
              <w:rPr>
                <w:rFonts w:ascii="Times New Roman" w:hAnsi="Times New Roman" w:cs="Times New Roman"/>
                <w:bCs/>
                <w:sz w:val="24"/>
                <w:szCs w:val="24"/>
              </w:rPr>
              <w:t>ird vetch</w:t>
            </w:r>
          </w:p>
        </w:tc>
        <w:tc>
          <w:tcPr>
            <w:tcW w:w="3764" w:type="dxa"/>
          </w:tcPr>
          <w:p w14:paraId="11558EB4" w14:textId="77777777" w:rsidR="0025213E" w:rsidRDefault="0025213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Milestone</w:t>
            </w:r>
          </w:p>
          <w:p w14:paraId="1A50480A" w14:textId="77777777" w:rsidR="0025213E" w:rsidRPr="00A31378" w:rsidRDefault="0025213E" w:rsidP="0078570D">
            <w:pPr>
              <w:autoSpaceDE w:val="0"/>
              <w:autoSpaceDN w:val="0"/>
              <w:adjustRightInd w:val="0"/>
              <w:jc w:val="both"/>
              <w:rPr>
                <w:rFonts w:ascii="Times New Roman" w:hAnsi="Times New Roman" w:cs="Times New Roman"/>
                <w:bCs/>
                <w:sz w:val="24"/>
                <w:szCs w:val="24"/>
              </w:rPr>
            </w:pPr>
          </w:p>
        </w:tc>
        <w:tc>
          <w:tcPr>
            <w:tcW w:w="3780" w:type="dxa"/>
          </w:tcPr>
          <w:p w14:paraId="14E86766" w14:textId="77777777" w:rsidR="0025213E" w:rsidRPr="00A31378" w:rsidRDefault="0025213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62719-519</w:t>
            </w:r>
          </w:p>
        </w:tc>
      </w:tr>
      <w:tr w:rsidR="0025213E" w14:paraId="7F61C775" w14:textId="77777777" w:rsidTr="0078570D">
        <w:trPr>
          <w:cantSplit/>
        </w:trPr>
        <w:tc>
          <w:tcPr>
            <w:tcW w:w="1806" w:type="dxa"/>
          </w:tcPr>
          <w:p w14:paraId="768797ED" w14:textId="597EDCA8" w:rsidR="0025213E" w:rsidRPr="00A31378" w:rsidRDefault="003F62A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c</w:t>
            </w:r>
            <w:r w:rsidR="0052553A">
              <w:rPr>
                <w:rFonts w:ascii="Times New Roman" w:hAnsi="Times New Roman" w:cs="Times New Roman"/>
                <w:bCs/>
                <w:sz w:val="24"/>
                <w:szCs w:val="24"/>
              </w:rPr>
              <w:t>ommon tansy</w:t>
            </w:r>
          </w:p>
        </w:tc>
        <w:tc>
          <w:tcPr>
            <w:tcW w:w="3764" w:type="dxa"/>
          </w:tcPr>
          <w:p w14:paraId="4ADC4466" w14:textId="77777777" w:rsidR="0025213E" w:rsidRDefault="0025213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Milestone</w:t>
            </w:r>
          </w:p>
          <w:p w14:paraId="7F38ED12" w14:textId="77777777" w:rsidR="0025213E" w:rsidRPr="00A31378" w:rsidRDefault="0025213E" w:rsidP="0078570D">
            <w:pPr>
              <w:autoSpaceDE w:val="0"/>
              <w:autoSpaceDN w:val="0"/>
              <w:adjustRightInd w:val="0"/>
              <w:jc w:val="both"/>
              <w:rPr>
                <w:rFonts w:ascii="Times New Roman" w:hAnsi="Times New Roman" w:cs="Times New Roman"/>
                <w:bCs/>
                <w:sz w:val="24"/>
                <w:szCs w:val="24"/>
              </w:rPr>
            </w:pPr>
          </w:p>
        </w:tc>
        <w:tc>
          <w:tcPr>
            <w:tcW w:w="3780" w:type="dxa"/>
          </w:tcPr>
          <w:p w14:paraId="45EBBA95" w14:textId="77777777" w:rsidR="0025213E" w:rsidRPr="00A31378" w:rsidRDefault="0025213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62719-519</w:t>
            </w:r>
          </w:p>
        </w:tc>
      </w:tr>
      <w:tr w:rsidR="0025213E" w14:paraId="54EF90A6" w14:textId="77777777" w:rsidTr="0078570D">
        <w:trPr>
          <w:cantSplit/>
        </w:trPr>
        <w:tc>
          <w:tcPr>
            <w:tcW w:w="1806" w:type="dxa"/>
          </w:tcPr>
          <w:p w14:paraId="652DD1D5" w14:textId="2D734BFD" w:rsidR="0025213E" w:rsidRPr="00A31378" w:rsidRDefault="003F62A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c</w:t>
            </w:r>
            <w:r w:rsidR="0025213E">
              <w:rPr>
                <w:rFonts w:ascii="Times New Roman" w:hAnsi="Times New Roman" w:cs="Times New Roman"/>
                <w:bCs/>
                <w:sz w:val="24"/>
                <w:szCs w:val="24"/>
              </w:rPr>
              <w:t>reeping thistle</w:t>
            </w:r>
          </w:p>
        </w:tc>
        <w:tc>
          <w:tcPr>
            <w:tcW w:w="3764" w:type="dxa"/>
          </w:tcPr>
          <w:p w14:paraId="29D7BBCF" w14:textId="77777777" w:rsidR="0025213E" w:rsidRDefault="0025213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Milestone</w:t>
            </w:r>
          </w:p>
          <w:p w14:paraId="544CCF76" w14:textId="77777777" w:rsidR="0025213E" w:rsidRPr="00A31378" w:rsidRDefault="0025213E" w:rsidP="0078570D">
            <w:pPr>
              <w:autoSpaceDE w:val="0"/>
              <w:autoSpaceDN w:val="0"/>
              <w:adjustRightInd w:val="0"/>
              <w:jc w:val="both"/>
              <w:rPr>
                <w:rFonts w:ascii="Times New Roman" w:hAnsi="Times New Roman" w:cs="Times New Roman"/>
                <w:bCs/>
                <w:sz w:val="24"/>
                <w:szCs w:val="24"/>
              </w:rPr>
            </w:pPr>
          </w:p>
        </w:tc>
        <w:tc>
          <w:tcPr>
            <w:tcW w:w="3780" w:type="dxa"/>
          </w:tcPr>
          <w:p w14:paraId="21BFC4DA" w14:textId="77777777" w:rsidR="0025213E" w:rsidRPr="00A31378" w:rsidRDefault="0025213E" w:rsidP="007857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62719-519</w:t>
            </w:r>
          </w:p>
        </w:tc>
      </w:tr>
      <w:tr w:rsidR="0052553A" w14:paraId="1DAC177F" w14:textId="77777777" w:rsidTr="0078570D">
        <w:trPr>
          <w:cantSplit/>
        </w:trPr>
        <w:tc>
          <w:tcPr>
            <w:tcW w:w="1806" w:type="dxa"/>
          </w:tcPr>
          <w:p w14:paraId="4C4AF806" w14:textId="44F63983" w:rsidR="0052553A" w:rsidRDefault="003F62AE" w:rsidP="0052553A">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o</w:t>
            </w:r>
            <w:r w:rsidR="0052553A">
              <w:rPr>
                <w:rFonts w:ascii="Times New Roman" w:hAnsi="Times New Roman" w:cs="Times New Roman"/>
                <w:bCs/>
                <w:sz w:val="24"/>
                <w:szCs w:val="24"/>
              </w:rPr>
              <w:t>xeye daisy</w:t>
            </w:r>
          </w:p>
        </w:tc>
        <w:tc>
          <w:tcPr>
            <w:tcW w:w="3764" w:type="dxa"/>
          </w:tcPr>
          <w:p w14:paraId="18C9405B" w14:textId="77777777" w:rsidR="0052553A" w:rsidRDefault="0052553A" w:rsidP="0052553A">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Milestone</w:t>
            </w:r>
          </w:p>
          <w:p w14:paraId="7319E8BA" w14:textId="77777777" w:rsidR="0052553A" w:rsidRDefault="0052553A" w:rsidP="0052553A">
            <w:pPr>
              <w:autoSpaceDE w:val="0"/>
              <w:autoSpaceDN w:val="0"/>
              <w:adjustRightInd w:val="0"/>
              <w:jc w:val="both"/>
              <w:rPr>
                <w:rFonts w:ascii="Times New Roman" w:hAnsi="Times New Roman" w:cs="Times New Roman"/>
                <w:bCs/>
                <w:sz w:val="24"/>
                <w:szCs w:val="24"/>
              </w:rPr>
            </w:pPr>
          </w:p>
        </w:tc>
        <w:tc>
          <w:tcPr>
            <w:tcW w:w="3780" w:type="dxa"/>
          </w:tcPr>
          <w:p w14:paraId="44020CA6" w14:textId="7BB6A31E" w:rsidR="0052553A" w:rsidRDefault="0052553A" w:rsidP="0052553A">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62719-519</w:t>
            </w:r>
          </w:p>
        </w:tc>
      </w:tr>
      <w:tr w:rsidR="0052553A" w14:paraId="311E696D" w14:textId="77777777" w:rsidTr="0078570D">
        <w:trPr>
          <w:cantSplit/>
        </w:trPr>
        <w:tc>
          <w:tcPr>
            <w:tcW w:w="1806" w:type="dxa"/>
          </w:tcPr>
          <w:p w14:paraId="5D2D4A6A" w14:textId="4DE21797" w:rsidR="0052553A" w:rsidRDefault="0052553A" w:rsidP="0052553A">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Additional broad-leafed non-native species</w:t>
            </w:r>
          </w:p>
        </w:tc>
        <w:tc>
          <w:tcPr>
            <w:tcW w:w="3764" w:type="dxa"/>
          </w:tcPr>
          <w:p w14:paraId="5EA24290" w14:textId="77777777" w:rsidR="003F62AE" w:rsidRDefault="0052553A" w:rsidP="0052553A">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Milestone, </w:t>
            </w:r>
          </w:p>
          <w:p w14:paraId="1FC47687" w14:textId="697E4C89" w:rsidR="0052553A" w:rsidRDefault="003F62AE" w:rsidP="0052553A">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t>
            </w:r>
            <w:r w:rsidR="0052553A">
              <w:rPr>
                <w:rFonts w:ascii="Times New Roman" w:hAnsi="Times New Roman" w:cs="Times New Roman"/>
                <w:bCs/>
                <w:sz w:val="24"/>
                <w:szCs w:val="24"/>
              </w:rPr>
              <w:t>per label requirements</w:t>
            </w:r>
            <w:r>
              <w:rPr>
                <w:rFonts w:ascii="Times New Roman" w:hAnsi="Times New Roman" w:cs="Times New Roman"/>
                <w:bCs/>
                <w:sz w:val="24"/>
                <w:szCs w:val="24"/>
              </w:rPr>
              <w:t>/applicability)</w:t>
            </w:r>
          </w:p>
          <w:p w14:paraId="2D8CBF77" w14:textId="77777777" w:rsidR="0052553A" w:rsidRDefault="0052553A" w:rsidP="0052553A">
            <w:pPr>
              <w:autoSpaceDE w:val="0"/>
              <w:autoSpaceDN w:val="0"/>
              <w:adjustRightInd w:val="0"/>
              <w:jc w:val="both"/>
              <w:rPr>
                <w:rFonts w:ascii="Times New Roman" w:hAnsi="Times New Roman" w:cs="Times New Roman"/>
                <w:bCs/>
                <w:sz w:val="24"/>
                <w:szCs w:val="24"/>
              </w:rPr>
            </w:pPr>
          </w:p>
        </w:tc>
        <w:tc>
          <w:tcPr>
            <w:tcW w:w="3780" w:type="dxa"/>
          </w:tcPr>
          <w:p w14:paraId="0B9A14D8" w14:textId="4F03D450" w:rsidR="0052553A" w:rsidRDefault="0052553A" w:rsidP="0052553A">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62719-519</w:t>
            </w:r>
          </w:p>
        </w:tc>
      </w:tr>
    </w:tbl>
    <w:p w14:paraId="058D05A7" w14:textId="77777777" w:rsidR="0025213E" w:rsidRDefault="0025213E" w:rsidP="0025213E">
      <w:pPr>
        <w:autoSpaceDE w:val="0"/>
        <w:autoSpaceDN w:val="0"/>
        <w:adjustRightInd w:val="0"/>
        <w:spacing w:after="0" w:line="240" w:lineRule="auto"/>
        <w:jc w:val="both"/>
        <w:rPr>
          <w:rFonts w:ascii="Times New Roman" w:hAnsi="Times New Roman" w:cs="Times New Roman"/>
          <w:b/>
          <w:bCs/>
          <w:sz w:val="24"/>
          <w:szCs w:val="24"/>
        </w:rPr>
      </w:pPr>
    </w:p>
    <w:p w14:paraId="4429037C" w14:textId="11DBD5C1" w:rsidR="0025213E" w:rsidRDefault="0025213E" w:rsidP="0025213E">
      <w:pPr>
        <w:autoSpaceDE w:val="0"/>
        <w:autoSpaceDN w:val="0"/>
        <w:adjustRightInd w:val="0"/>
        <w:spacing w:after="0" w:line="240" w:lineRule="auto"/>
        <w:jc w:val="both"/>
        <w:rPr>
          <w:rFonts w:ascii="Times New Roman" w:hAnsi="Times New Roman" w:cs="Times New Roman"/>
          <w:b/>
          <w:bCs/>
          <w:sz w:val="24"/>
          <w:szCs w:val="24"/>
        </w:rPr>
      </w:pPr>
    </w:p>
    <w:p w14:paraId="39A40263" w14:textId="77777777" w:rsidR="0052553A" w:rsidRDefault="0052553A" w:rsidP="0025213E">
      <w:pPr>
        <w:autoSpaceDE w:val="0"/>
        <w:autoSpaceDN w:val="0"/>
        <w:adjustRightInd w:val="0"/>
        <w:spacing w:after="0" w:line="240" w:lineRule="auto"/>
        <w:jc w:val="both"/>
        <w:rPr>
          <w:rFonts w:ascii="Times New Roman" w:hAnsi="Times New Roman" w:cs="Times New Roman"/>
          <w:b/>
          <w:bCs/>
          <w:sz w:val="24"/>
          <w:szCs w:val="24"/>
        </w:rPr>
      </w:pPr>
    </w:p>
    <w:p w14:paraId="73B4144C" w14:textId="77777777" w:rsidR="0052553A" w:rsidRDefault="0052553A" w:rsidP="0025213E">
      <w:pPr>
        <w:autoSpaceDE w:val="0"/>
        <w:autoSpaceDN w:val="0"/>
        <w:adjustRightInd w:val="0"/>
        <w:spacing w:after="0" w:line="240" w:lineRule="auto"/>
        <w:jc w:val="both"/>
        <w:rPr>
          <w:rFonts w:ascii="Times New Roman" w:hAnsi="Times New Roman" w:cs="Times New Roman"/>
          <w:b/>
          <w:bCs/>
          <w:sz w:val="24"/>
          <w:szCs w:val="24"/>
        </w:rPr>
      </w:pPr>
    </w:p>
    <w:p w14:paraId="28FBFFC4" w14:textId="77777777" w:rsidR="0025213E" w:rsidRPr="00881ED4" w:rsidRDefault="0025213E" w:rsidP="0025213E">
      <w:pPr>
        <w:autoSpaceDE w:val="0"/>
        <w:autoSpaceDN w:val="0"/>
        <w:adjustRightInd w:val="0"/>
        <w:spacing w:after="0" w:line="240" w:lineRule="auto"/>
        <w:jc w:val="both"/>
        <w:rPr>
          <w:rFonts w:ascii="Times New Roman" w:hAnsi="Times New Roman" w:cs="Times New Roman"/>
          <w:b/>
          <w:sz w:val="24"/>
          <w:szCs w:val="24"/>
        </w:rPr>
      </w:pPr>
      <w:r w:rsidRPr="00881ED4">
        <w:rPr>
          <w:rFonts w:ascii="Times New Roman" w:hAnsi="Times New Roman" w:cs="Times New Roman"/>
          <w:b/>
          <w:sz w:val="24"/>
          <w:szCs w:val="24"/>
        </w:rPr>
        <w:t xml:space="preserve">Describe </w:t>
      </w:r>
      <w:r>
        <w:rPr>
          <w:rFonts w:ascii="Times New Roman" w:hAnsi="Times New Roman" w:cs="Times New Roman"/>
          <w:b/>
          <w:sz w:val="24"/>
          <w:szCs w:val="24"/>
        </w:rPr>
        <w:t>how treated areas will be re-</w:t>
      </w:r>
      <w:r w:rsidRPr="00881ED4">
        <w:rPr>
          <w:rFonts w:ascii="Times New Roman" w:hAnsi="Times New Roman" w:cs="Times New Roman"/>
          <w:b/>
          <w:sz w:val="24"/>
          <w:szCs w:val="24"/>
        </w:rPr>
        <w:t>inspect</w:t>
      </w:r>
      <w:r>
        <w:rPr>
          <w:rFonts w:ascii="Times New Roman" w:hAnsi="Times New Roman" w:cs="Times New Roman"/>
          <w:b/>
          <w:sz w:val="24"/>
          <w:szCs w:val="24"/>
        </w:rPr>
        <w:t>ed and evaluated for effectiveness of controls</w:t>
      </w:r>
      <w:r w:rsidRPr="00881ED4">
        <w:rPr>
          <w:rFonts w:ascii="Times New Roman" w:hAnsi="Times New Roman" w:cs="Times New Roman"/>
          <w:b/>
          <w:sz w:val="24"/>
          <w:szCs w:val="24"/>
        </w:rPr>
        <w:t>:</w:t>
      </w:r>
    </w:p>
    <w:p w14:paraId="668FD6F2" w14:textId="7FBF8FE2" w:rsidR="0025213E" w:rsidRPr="00F07765" w:rsidRDefault="0025213E" w:rsidP="002521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r w:rsidRPr="00F07765">
        <w:rPr>
          <w:rFonts w:ascii="Times New Roman" w:hAnsi="Times New Roman" w:cs="Times New Roman"/>
          <w:bCs/>
          <w:sz w:val="24"/>
          <w:szCs w:val="24"/>
        </w:rPr>
        <w:t xml:space="preserve">Following application of controls (cultural, mechanical, or chemical), </w:t>
      </w:r>
      <w:r w:rsidR="0052553A">
        <w:rPr>
          <w:rFonts w:ascii="Times New Roman" w:hAnsi="Times New Roman" w:cs="Times New Roman"/>
          <w:bCs/>
          <w:sz w:val="24"/>
          <w:szCs w:val="24"/>
        </w:rPr>
        <w:t>KP</w:t>
      </w:r>
      <w:r>
        <w:rPr>
          <w:rFonts w:ascii="Times New Roman" w:hAnsi="Times New Roman" w:cs="Times New Roman"/>
          <w:bCs/>
          <w:sz w:val="24"/>
          <w:szCs w:val="24"/>
        </w:rPr>
        <w:t xml:space="preserve">-CISMA </w:t>
      </w:r>
      <w:r w:rsidR="0052553A">
        <w:rPr>
          <w:rFonts w:ascii="Times New Roman" w:hAnsi="Times New Roman" w:cs="Times New Roman"/>
          <w:bCs/>
          <w:sz w:val="24"/>
          <w:szCs w:val="24"/>
        </w:rPr>
        <w:t xml:space="preserve">partners and/or </w:t>
      </w:r>
      <w:r>
        <w:rPr>
          <w:rFonts w:ascii="Times New Roman" w:hAnsi="Times New Roman" w:cs="Times New Roman"/>
          <w:bCs/>
          <w:sz w:val="24"/>
          <w:szCs w:val="24"/>
        </w:rPr>
        <w:t xml:space="preserve">contractors </w:t>
      </w:r>
      <w:r w:rsidRPr="00F07765">
        <w:rPr>
          <w:rFonts w:ascii="Times New Roman" w:hAnsi="Times New Roman" w:cs="Times New Roman"/>
          <w:bCs/>
          <w:sz w:val="24"/>
          <w:szCs w:val="24"/>
        </w:rPr>
        <w:t xml:space="preserve">will re-inspect each treated area in the current season and following growing seasons to determine if the applied controls achieved the target control level. </w:t>
      </w:r>
      <w:r>
        <w:rPr>
          <w:rFonts w:ascii="Times New Roman" w:hAnsi="Times New Roman" w:cs="Times New Roman"/>
          <w:bCs/>
          <w:sz w:val="24"/>
          <w:szCs w:val="24"/>
        </w:rPr>
        <w:t>Reapplication of control methods will likely be necessary to achieve full control.</w:t>
      </w:r>
    </w:p>
    <w:p w14:paraId="3735EC77" w14:textId="77777777" w:rsidR="0025213E" w:rsidRPr="00F07765" w:rsidRDefault="0025213E" w:rsidP="002521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p>
    <w:p w14:paraId="2ABD4FF2" w14:textId="70C22395" w:rsidR="0025213E" w:rsidRPr="00F07765" w:rsidRDefault="0052553A" w:rsidP="002521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KP</w:t>
      </w:r>
      <w:r w:rsidR="0025213E">
        <w:rPr>
          <w:rFonts w:ascii="Times New Roman" w:hAnsi="Times New Roman" w:cs="Times New Roman"/>
          <w:bCs/>
          <w:sz w:val="24"/>
          <w:szCs w:val="24"/>
        </w:rPr>
        <w:t>-CISMA</w:t>
      </w:r>
      <w:r w:rsidR="0025213E" w:rsidRPr="00F07765">
        <w:rPr>
          <w:rFonts w:ascii="Times New Roman" w:hAnsi="Times New Roman" w:cs="Times New Roman"/>
          <w:bCs/>
          <w:sz w:val="24"/>
          <w:szCs w:val="24"/>
        </w:rPr>
        <w:t xml:space="preserve"> </w:t>
      </w:r>
      <w:r w:rsidR="0025213E">
        <w:rPr>
          <w:rFonts w:ascii="Times New Roman" w:hAnsi="Times New Roman" w:cs="Times New Roman"/>
          <w:bCs/>
          <w:sz w:val="24"/>
          <w:szCs w:val="24"/>
        </w:rPr>
        <w:t xml:space="preserve">contractors and/or members </w:t>
      </w:r>
      <w:r w:rsidR="0025213E" w:rsidRPr="00F07765">
        <w:rPr>
          <w:rFonts w:ascii="Times New Roman" w:hAnsi="Times New Roman" w:cs="Times New Roman"/>
          <w:bCs/>
          <w:sz w:val="24"/>
          <w:szCs w:val="24"/>
        </w:rPr>
        <w:t>will evaluate the effectiveness of controls. If control actions did not achieve the target control level, the certified applicator will recommend modifications or additional controls.</w:t>
      </w:r>
    </w:p>
    <w:p w14:paraId="00FAB08B" w14:textId="77777777" w:rsidR="0025213E" w:rsidRDefault="0025213E" w:rsidP="0025213E">
      <w:pPr>
        <w:autoSpaceDE w:val="0"/>
        <w:autoSpaceDN w:val="0"/>
        <w:adjustRightInd w:val="0"/>
        <w:spacing w:after="0" w:line="240" w:lineRule="auto"/>
        <w:jc w:val="both"/>
        <w:rPr>
          <w:rFonts w:ascii="Times New Roman" w:hAnsi="Times New Roman" w:cs="Times New Roman"/>
          <w:b/>
          <w:bCs/>
          <w:sz w:val="24"/>
          <w:szCs w:val="24"/>
        </w:rPr>
      </w:pPr>
    </w:p>
    <w:p w14:paraId="2C536517" w14:textId="3DE5867F" w:rsidR="0025213E" w:rsidRDefault="0025213E" w:rsidP="0025213E">
      <w:pPr>
        <w:autoSpaceDE w:val="0"/>
        <w:autoSpaceDN w:val="0"/>
        <w:adjustRightInd w:val="0"/>
        <w:spacing w:after="0" w:line="240" w:lineRule="auto"/>
        <w:jc w:val="both"/>
        <w:rPr>
          <w:rFonts w:ascii="Times New Roman" w:hAnsi="Times New Roman" w:cs="Times New Roman"/>
          <w:sz w:val="24"/>
          <w:szCs w:val="24"/>
        </w:rPr>
      </w:pPr>
    </w:p>
    <w:p w14:paraId="1659FDB9" w14:textId="5EC90619" w:rsidR="0025213E" w:rsidRPr="00857D9A" w:rsidRDefault="00857D9A" w:rsidP="0025213E">
      <w:pPr>
        <w:autoSpaceDE w:val="0"/>
        <w:autoSpaceDN w:val="0"/>
        <w:adjustRightInd w:val="0"/>
        <w:spacing w:after="0" w:line="240" w:lineRule="auto"/>
        <w:jc w:val="both"/>
        <w:rPr>
          <w:rFonts w:ascii="Times New Roman" w:hAnsi="Times New Roman" w:cs="Times New Roman"/>
        </w:rPr>
      </w:pPr>
      <w:r w:rsidRPr="00857D9A">
        <w:rPr>
          <w:noProof/>
        </w:rPr>
        <w:drawing>
          <wp:anchor distT="0" distB="0" distL="114300" distR="114300" simplePos="0" relativeHeight="251659264" behindDoc="1" locked="0" layoutInCell="1" allowOverlap="1" wp14:anchorId="08D70FD7" wp14:editId="130A6E8A">
            <wp:simplePos x="0" y="0"/>
            <wp:positionH relativeFrom="column">
              <wp:posOffset>3070860</wp:posOffset>
            </wp:positionH>
            <wp:positionV relativeFrom="paragraph">
              <wp:posOffset>33020</wp:posOffset>
            </wp:positionV>
            <wp:extent cx="2689860" cy="785117"/>
            <wp:effectExtent l="0" t="0" r="0" b="0"/>
            <wp:wrapTight wrapText="bothSides">
              <wp:wrapPolygon edited="0">
                <wp:start x="0" y="0"/>
                <wp:lineTo x="0" y="20971"/>
                <wp:lineTo x="21416" y="20971"/>
                <wp:lineTo x="21416"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9860" cy="785117"/>
                    </a:xfrm>
                    <a:prstGeom prst="rect">
                      <a:avLst/>
                    </a:prstGeom>
                  </pic:spPr>
                </pic:pic>
              </a:graphicData>
            </a:graphic>
            <wp14:sizeRelH relativeFrom="page">
              <wp14:pctWidth>0</wp14:pctWidth>
            </wp14:sizeRelH>
            <wp14:sizeRelV relativeFrom="page">
              <wp14:pctHeight>0</wp14:pctHeight>
            </wp14:sizeRelV>
          </wp:anchor>
        </w:drawing>
      </w:r>
      <w:r w:rsidR="0052553A" w:rsidRPr="00857D9A">
        <w:rPr>
          <w:rFonts w:ascii="Times New Roman" w:hAnsi="Times New Roman" w:cs="Times New Roman"/>
        </w:rPr>
        <w:t>Katherine Schake</w:t>
      </w:r>
    </w:p>
    <w:p w14:paraId="1567636F" w14:textId="29EB7D3B" w:rsidR="0025213E" w:rsidRPr="00857D9A" w:rsidRDefault="0052553A" w:rsidP="0025213E">
      <w:pPr>
        <w:autoSpaceDE w:val="0"/>
        <w:autoSpaceDN w:val="0"/>
        <w:adjustRightInd w:val="0"/>
        <w:spacing w:after="0" w:line="240" w:lineRule="auto"/>
        <w:jc w:val="both"/>
        <w:rPr>
          <w:rFonts w:ascii="Times New Roman" w:hAnsi="Times New Roman" w:cs="Times New Roman"/>
        </w:rPr>
      </w:pPr>
      <w:r w:rsidRPr="00857D9A">
        <w:rPr>
          <w:rFonts w:ascii="Times New Roman" w:hAnsi="Times New Roman" w:cs="Times New Roman"/>
        </w:rPr>
        <w:t>Kenai Peninsula</w:t>
      </w:r>
      <w:r w:rsidR="0025213E" w:rsidRPr="00857D9A">
        <w:rPr>
          <w:rFonts w:ascii="Times New Roman" w:hAnsi="Times New Roman" w:cs="Times New Roman"/>
        </w:rPr>
        <w:t xml:space="preserve"> CISMA </w:t>
      </w:r>
      <w:r w:rsidRPr="00857D9A">
        <w:rPr>
          <w:rFonts w:ascii="Times New Roman" w:hAnsi="Times New Roman" w:cs="Times New Roman"/>
        </w:rPr>
        <w:t>Coordinator</w:t>
      </w:r>
    </w:p>
    <w:p w14:paraId="4A300B97" w14:textId="7B0CE60C" w:rsidR="0052553A" w:rsidRPr="00857D9A" w:rsidRDefault="0052553A" w:rsidP="0025213E">
      <w:pPr>
        <w:autoSpaceDE w:val="0"/>
        <w:autoSpaceDN w:val="0"/>
        <w:adjustRightInd w:val="0"/>
        <w:spacing w:after="0" w:line="240" w:lineRule="auto"/>
        <w:jc w:val="both"/>
        <w:rPr>
          <w:rFonts w:ascii="Times New Roman" w:hAnsi="Times New Roman" w:cs="Times New Roman"/>
        </w:rPr>
      </w:pPr>
      <w:r w:rsidRPr="00857D9A">
        <w:rPr>
          <w:rFonts w:ascii="Times New Roman" w:hAnsi="Times New Roman" w:cs="Times New Roman"/>
        </w:rPr>
        <w:t>Homer Soil &amp; Water Conservation District</w:t>
      </w:r>
    </w:p>
    <w:p w14:paraId="38E2413D" w14:textId="38277DAF" w:rsidR="0052553A" w:rsidRPr="00857D9A" w:rsidRDefault="0052553A" w:rsidP="0025213E">
      <w:pPr>
        <w:autoSpaceDE w:val="0"/>
        <w:autoSpaceDN w:val="0"/>
        <w:adjustRightInd w:val="0"/>
        <w:spacing w:after="0" w:line="240" w:lineRule="auto"/>
        <w:jc w:val="both"/>
        <w:rPr>
          <w:rFonts w:ascii="Times New Roman" w:hAnsi="Times New Roman" w:cs="Times New Roman"/>
        </w:rPr>
      </w:pPr>
      <w:r w:rsidRPr="00857D9A">
        <w:rPr>
          <w:rFonts w:ascii="Times New Roman" w:hAnsi="Times New Roman" w:cs="Times New Roman"/>
        </w:rPr>
        <w:t>907.235.8177 ext. 117</w:t>
      </w:r>
    </w:p>
    <w:p w14:paraId="199BBDCB" w14:textId="61644572" w:rsidR="0052553A" w:rsidRPr="00857D9A" w:rsidRDefault="006115A9" w:rsidP="0025213E">
      <w:pPr>
        <w:autoSpaceDE w:val="0"/>
        <w:autoSpaceDN w:val="0"/>
        <w:adjustRightInd w:val="0"/>
        <w:spacing w:after="0" w:line="240" w:lineRule="auto"/>
        <w:jc w:val="both"/>
        <w:rPr>
          <w:rFonts w:ascii="Times New Roman" w:hAnsi="Times New Roman" w:cs="Times New Roman"/>
        </w:rPr>
      </w:pPr>
      <w:hyperlink r:id="rId10" w:history="1">
        <w:r w:rsidR="0052553A" w:rsidRPr="00857D9A">
          <w:rPr>
            <w:rStyle w:val="Hyperlink"/>
            <w:rFonts w:ascii="Times New Roman" w:hAnsi="Times New Roman" w:cs="Times New Roman"/>
          </w:rPr>
          <w:t>katherine@homerswcd.org</w:t>
        </w:r>
      </w:hyperlink>
    </w:p>
    <w:p w14:paraId="3F9F0912" w14:textId="532BD3C6" w:rsidR="00857D9A" w:rsidRDefault="00857D9A" w:rsidP="00857D9A">
      <w:pPr>
        <w:rPr>
          <w:sz w:val="28"/>
          <w:szCs w:val="28"/>
        </w:rPr>
      </w:pPr>
    </w:p>
    <w:p w14:paraId="086664D1" w14:textId="3735ACF4" w:rsidR="00857D9A" w:rsidRPr="00ED558A" w:rsidRDefault="00857D9A" w:rsidP="00857D9A">
      <w:pPr>
        <w:rPr>
          <w:sz w:val="28"/>
          <w:szCs w:val="28"/>
          <w:u w:val="single"/>
        </w:rPr>
      </w:pPr>
      <w:r w:rsidRPr="00ED558A">
        <w:rPr>
          <w:sz w:val="28"/>
          <w:szCs w:val="28"/>
          <w:u w:val="single"/>
        </w:rPr>
        <w:t>State Parks Contacts</w:t>
      </w:r>
    </w:p>
    <w:p w14:paraId="0D9EC0C8" w14:textId="21050265" w:rsidR="00857D9A" w:rsidRPr="00ED558A" w:rsidRDefault="00857D9A" w:rsidP="00857D9A">
      <w:pPr>
        <w:spacing w:after="0" w:line="240" w:lineRule="auto"/>
        <w:rPr>
          <w:b/>
          <w:bCs/>
        </w:rPr>
      </w:pPr>
      <w:r w:rsidRPr="00ED558A">
        <w:rPr>
          <w:b/>
          <w:bCs/>
        </w:rPr>
        <w:t>Jack Blackwell, Superintendent</w:t>
      </w:r>
    </w:p>
    <w:p w14:paraId="5839AD8A" w14:textId="5D5DA2C6" w:rsidR="00857D9A" w:rsidRPr="00ED558A" w:rsidRDefault="00857D9A" w:rsidP="00857D9A">
      <w:pPr>
        <w:spacing w:after="0" w:line="240" w:lineRule="auto"/>
      </w:pPr>
      <w:r w:rsidRPr="00ED558A">
        <w:t>Kenai/Prince William Sound Area</w:t>
      </w:r>
    </w:p>
    <w:p w14:paraId="0D0A662A" w14:textId="5C7A6726" w:rsidR="00857D9A" w:rsidRPr="00ED558A" w:rsidRDefault="00857D9A" w:rsidP="00857D9A">
      <w:pPr>
        <w:spacing w:after="0" w:line="240" w:lineRule="auto"/>
      </w:pPr>
      <w:r w:rsidRPr="00ED558A">
        <w:t>Kenai Area Office Location: Morgan’s Landing Campground, Mile 85 Sterling Hwy</w:t>
      </w:r>
    </w:p>
    <w:p w14:paraId="5ED40E65" w14:textId="4C6385A3" w:rsidR="00857D9A" w:rsidRPr="00ED558A" w:rsidRDefault="00857D9A" w:rsidP="00857D9A">
      <w:pPr>
        <w:spacing w:after="0" w:line="240" w:lineRule="auto"/>
      </w:pPr>
      <w:r w:rsidRPr="00ED558A">
        <w:t>PO Box 1247 Soldotna, AK 99669</w:t>
      </w:r>
    </w:p>
    <w:p w14:paraId="210AA4DE" w14:textId="0A27F4FA" w:rsidR="00857D9A" w:rsidRPr="00ED558A" w:rsidRDefault="00857D9A" w:rsidP="00857D9A">
      <w:pPr>
        <w:spacing w:after="0" w:line="240" w:lineRule="auto"/>
      </w:pPr>
      <w:r w:rsidRPr="00ED558A">
        <w:t>907-262-5581</w:t>
      </w:r>
    </w:p>
    <w:p w14:paraId="39EDC561" w14:textId="71F956B4" w:rsidR="00857D9A" w:rsidRPr="00ED558A" w:rsidRDefault="006115A9" w:rsidP="00857D9A">
      <w:pPr>
        <w:spacing w:after="0" w:line="240" w:lineRule="auto"/>
      </w:pPr>
      <w:hyperlink r:id="rId11" w:history="1">
        <w:r w:rsidR="00857D9A" w:rsidRPr="00ED558A">
          <w:rPr>
            <w:rStyle w:val="Hyperlink"/>
          </w:rPr>
          <w:t>dnr.pkskenai@alaska.gov</w:t>
        </w:r>
      </w:hyperlink>
    </w:p>
    <w:p w14:paraId="4E608221" w14:textId="1ED1D627" w:rsidR="00857D9A" w:rsidRPr="00ED558A" w:rsidRDefault="00857D9A" w:rsidP="00857D9A">
      <w:pPr>
        <w:spacing w:after="0" w:line="240" w:lineRule="auto"/>
      </w:pPr>
    </w:p>
    <w:p w14:paraId="73115E19" w14:textId="56DFA9A8" w:rsidR="00857D9A" w:rsidRPr="00ED558A" w:rsidRDefault="00857D9A" w:rsidP="00857D9A">
      <w:pPr>
        <w:spacing w:after="0" w:line="240" w:lineRule="auto"/>
        <w:rPr>
          <w:b/>
          <w:bCs/>
        </w:rPr>
      </w:pPr>
      <w:r w:rsidRPr="00ED558A">
        <w:rPr>
          <w:b/>
          <w:bCs/>
        </w:rPr>
        <w:t>Pamela Russell, Natural Resource Specialist III</w:t>
      </w:r>
    </w:p>
    <w:p w14:paraId="5B3C5314" w14:textId="5D7C814C" w:rsidR="00857D9A" w:rsidRPr="00ED558A" w:rsidRDefault="00857D9A" w:rsidP="00857D9A">
      <w:pPr>
        <w:spacing w:after="0" w:line="240" w:lineRule="auto"/>
      </w:pPr>
      <w:r w:rsidRPr="00ED558A">
        <w:t>Div. of Parks and Outdoor Recreation</w:t>
      </w:r>
    </w:p>
    <w:p w14:paraId="0C7936B3" w14:textId="232F9568" w:rsidR="00857D9A" w:rsidRPr="00ED558A" w:rsidRDefault="00857D9A" w:rsidP="00857D9A">
      <w:pPr>
        <w:spacing w:after="0" w:line="240" w:lineRule="auto"/>
      </w:pPr>
      <w:r w:rsidRPr="00ED558A">
        <w:t>514 Funny River Road</w:t>
      </w:r>
    </w:p>
    <w:p w14:paraId="738370FF" w14:textId="0AEA1538" w:rsidR="00857D9A" w:rsidRPr="00ED558A" w:rsidRDefault="00857D9A" w:rsidP="00857D9A">
      <w:pPr>
        <w:spacing w:after="0" w:line="240" w:lineRule="auto"/>
      </w:pPr>
      <w:r w:rsidRPr="00ED558A">
        <w:t>Soldotna, AK 99669</w:t>
      </w:r>
    </w:p>
    <w:p w14:paraId="513CC050" w14:textId="1395F0A4" w:rsidR="00857D9A" w:rsidRPr="00ED558A" w:rsidRDefault="00857D9A" w:rsidP="00857D9A">
      <w:pPr>
        <w:spacing w:after="0" w:line="240" w:lineRule="auto"/>
      </w:pPr>
      <w:r w:rsidRPr="00ED558A">
        <w:t>907-714-2471</w:t>
      </w:r>
    </w:p>
    <w:p w14:paraId="1CC132D0" w14:textId="0D8127F2" w:rsidR="00857D9A" w:rsidRPr="00ED558A" w:rsidRDefault="006115A9" w:rsidP="00857D9A">
      <w:pPr>
        <w:spacing w:after="0" w:line="240" w:lineRule="auto"/>
        <w:rPr>
          <w:rStyle w:val="Hyperlink"/>
        </w:rPr>
      </w:pPr>
      <w:hyperlink r:id="rId12" w:history="1">
        <w:r w:rsidR="00857D9A" w:rsidRPr="00ED558A">
          <w:rPr>
            <w:rStyle w:val="Hyperlink"/>
          </w:rPr>
          <w:t>pamela.russell@alaska.gov</w:t>
        </w:r>
      </w:hyperlink>
    </w:p>
    <w:p w14:paraId="13AFA198" w14:textId="77777777" w:rsidR="00857D9A" w:rsidRPr="00ED558A" w:rsidRDefault="00857D9A" w:rsidP="00857D9A">
      <w:pPr>
        <w:spacing w:after="0" w:line="240" w:lineRule="auto"/>
        <w:rPr>
          <w:color w:val="0066CC"/>
        </w:rPr>
      </w:pPr>
    </w:p>
    <w:p w14:paraId="4C2063FD" w14:textId="029BE8B7" w:rsidR="00857D9A" w:rsidRPr="00ED558A" w:rsidRDefault="00857D9A" w:rsidP="00857D9A">
      <w:pPr>
        <w:spacing w:after="0"/>
        <w:rPr>
          <w:b/>
          <w:bCs/>
        </w:rPr>
      </w:pPr>
      <w:r w:rsidRPr="00ED558A">
        <w:rPr>
          <w:b/>
          <w:bCs/>
        </w:rPr>
        <w:t>Jason Okuly, District Ranger (Southern Peninsula)</w:t>
      </w:r>
    </w:p>
    <w:p w14:paraId="323B5B38" w14:textId="1173B7E0" w:rsidR="00857D9A" w:rsidRPr="00ED558A" w:rsidRDefault="00857D9A" w:rsidP="00857D9A">
      <w:pPr>
        <w:spacing w:after="0"/>
      </w:pPr>
      <w:r w:rsidRPr="00ED558A">
        <w:t>PO Box 3248, Homer, AK 99615</w:t>
      </w:r>
    </w:p>
    <w:p w14:paraId="1F61D61B" w14:textId="7C6787B3" w:rsidR="00857D9A" w:rsidRPr="00ED558A" w:rsidRDefault="00857D9A" w:rsidP="00857D9A">
      <w:pPr>
        <w:spacing w:after="0"/>
      </w:pPr>
      <w:r w:rsidRPr="00ED558A">
        <w:t>907-235-7024</w:t>
      </w:r>
    </w:p>
    <w:p w14:paraId="2ACDC834" w14:textId="1406C306" w:rsidR="00857D9A" w:rsidRPr="00ED558A" w:rsidRDefault="006115A9" w:rsidP="00857D9A">
      <w:pPr>
        <w:spacing w:after="0"/>
        <w:rPr>
          <w:rStyle w:val="Hyperlink"/>
        </w:rPr>
      </w:pPr>
      <w:hyperlink r:id="rId13" w:history="1">
        <w:r w:rsidR="00857D9A" w:rsidRPr="00ED558A">
          <w:rPr>
            <w:rStyle w:val="Hyperlink"/>
          </w:rPr>
          <w:t>jason.okuly@alaska.gov</w:t>
        </w:r>
      </w:hyperlink>
    </w:p>
    <w:p w14:paraId="1F6C6015" w14:textId="6ECB0DB8" w:rsidR="00857D9A" w:rsidRPr="00ED558A" w:rsidRDefault="00857D9A" w:rsidP="00857D9A">
      <w:pPr>
        <w:spacing w:after="0"/>
        <w:rPr>
          <w:rStyle w:val="Hyperlink"/>
        </w:rPr>
      </w:pPr>
    </w:p>
    <w:p w14:paraId="7EDA362A" w14:textId="46931C8E" w:rsidR="00857D9A" w:rsidRPr="00ED558A" w:rsidRDefault="00857D9A" w:rsidP="00857D9A">
      <w:pPr>
        <w:spacing w:after="0"/>
        <w:rPr>
          <w:b/>
          <w:bCs/>
        </w:rPr>
      </w:pPr>
      <w:r w:rsidRPr="00ED558A">
        <w:rPr>
          <w:b/>
          <w:bCs/>
        </w:rPr>
        <w:t xml:space="preserve">Jacques </w:t>
      </w:r>
      <w:proofErr w:type="spellStart"/>
      <w:r w:rsidRPr="00ED558A">
        <w:rPr>
          <w:b/>
          <w:bCs/>
        </w:rPr>
        <w:t>Ko</w:t>
      </w:r>
      <w:r w:rsidR="009C3F58">
        <w:rPr>
          <w:b/>
          <w:bCs/>
        </w:rPr>
        <w:t>s</w:t>
      </w:r>
      <w:r w:rsidRPr="00ED558A">
        <w:rPr>
          <w:b/>
          <w:bCs/>
        </w:rPr>
        <w:t>to</w:t>
      </w:r>
      <w:proofErr w:type="spellEnd"/>
      <w:r w:rsidRPr="00ED558A">
        <w:rPr>
          <w:b/>
          <w:bCs/>
        </w:rPr>
        <w:t>, Chief Ranger (Central Peninsula)</w:t>
      </w:r>
    </w:p>
    <w:p w14:paraId="26F02D2C" w14:textId="42FB1218" w:rsidR="00857D9A" w:rsidRPr="00ED558A" w:rsidRDefault="00857D9A" w:rsidP="00857D9A">
      <w:pPr>
        <w:spacing w:after="0"/>
      </w:pPr>
      <w:r w:rsidRPr="00ED558A">
        <w:t>Kenai River Special Management Area</w:t>
      </w:r>
    </w:p>
    <w:p w14:paraId="34F20BB2" w14:textId="6DCA819C" w:rsidR="00857D9A" w:rsidRPr="00ED558A" w:rsidRDefault="00857D9A" w:rsidP="00857D9A">
      <w:pPr>
        <w:spacing w:after="0"/>
      </w:pPr>
      <w:r w:rsidRPr="00ED558A">
        <w:t>PO Box 1247, Soldotna, AK 99669</w:t>
      </w:r>
    </w:p>
    <w:p w14:paraId="0CDB1CE9" w14:textId="1056EB6A" w:rsidR="00857D9A" w:rsidRPr="00ED558A" w:rsidRDefault="00857D9A" w:rsidP="00857D9A">
      <w:pPr>
        <w:spacing w:after="0"/>
      </w:pPr>
      <w:r w:rsidRPr="00ED558A">
        <w:t>907-262-5581. Ext. 24</w:t>
      </w:r>
    </w:p>
    <w:p w14:paraId="642FAD65" w14:textId="2D625DE6" w:rsidR="00857D9A" w:rsidRPr="00ED558A" w:rsidRDefault="006115A9" w:rsidP="00857D9A">
      <w:pPr>
        <w:spacing w:after="0"/>
        <w:rPr>
          <w:rStyle w:val="Hyperlink"/>
        </w:rPr>
      </w:pPr>
      <w:hyperlink r:id="rId14" w:history="1">
        <w:r w:rsidR="00857D9A" w:rsidRPr="00ED558A">
          <w:rPr>
            <w:rStyle w:val="Hyperlink"/>
          </w:rPr>
          <w:t>jacques.kosto@alaska.gov</w:t>
        </w:r>
      </w:hyperlink>
    </w:p>
    <w:p w14:paraId="4845AF03" w14:textId="77777777" w:rsidR="00857D9A" w:rsidRPr="00857D9A" w:rsidRDefault="00857D9A" w:rsidP="00857D9A">
      <w:pPr>
        <w:spacing w:after="0"/>
        <w:rPr>
          <w:rStyle w:val="Hyperlink"/>
          <w:sz w:val="20"/>
          <w:szCs w:val="20"/>
        </w:rPr>
      </w:pPr>
    </w:p>
    <w:sectPr w:rsidR="00857D9A" w:rsidRPr="00857D9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624F" w14:textId="77777777" w:rsidR="00FA3AAE" w:rsidRDefault="00FA3AAE" w:rsidP="002A4444">
      <w:pPr>
        <w:spacing w:after="0" w:line="240" w:lineRule="auto"/>
      </w:pPr>
      <w:r>
        <w:separator/>
      </w:r>
    </w:p>
  </w:endnote>
  <w:endnote w:type="continuationSeparator" w:id="0">
    <w:p w14:paraId="7497CA77" w14:textId="77777777" w:rsidR="00FA3AAE" w:rsidRDefault="00FA3AAE" w:rsidP="002A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DA94" w14:textId="77777777" w:rsidR="00445B99" w:rsidRDefault="00445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C82A" w14:textId="77777777" w:rsidR="00445B99" w:rsidRDefault="00445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8656" w14:textId="77777777" w:rsidR="00445B99" w:rsidRDefault="00445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E092" w14:textId="77777777" w:rsidR="00FA3AAE" w:rsidRDefault="00FA3AAE" w:rsidP="002A4444">
      <w:pPr>
        <w:spacing w:after="0" w:line="240" w:lineRule="auto"/>
      </w:pPr>
      <w:r>
        <w:separator/>
      </w:r>
    </w:p>
  </w:footnote>
  <w:footnote w:type="continuationSeparator" w:id="0">
    <w:p w14:paraId="5FF0D61B" w14:textId="77777777" w:rsidR="00FA3AAE" w:rsidRDefault="00FA3AAE" w:rsidP="002A4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E208" w14:textId="2BAC690F" w:rsidR="0052553A" w:rsidRDefault="00525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D6D5" w14:textId="104736A6" w:rsidR="00BA652F" w:rsidRDefault="00BA652F" w:rsidP="002A4444">
    <w:pPr>
      <w:pStyle w:val="Header"/>
      <w:jc w:val="center"/>
    </w:pPr>
    <w:r>
      <w:rPr>
        <w:noProof/>
      </w:rPr>
      <w:drawing>
        <wp:anchor distT="0" distB="0" distL="114300" distR="114300" simplePos="0" relativeHeight="251658240" behindDoc="0" locked="0" layoutInCell="1" allowOverlap="1" wp14:anchorId="328B26B2" wp14:editId="73D496E9">
          <wp:simplePos x="0" y="0"/>
          <wp:positionH relativeFrom="column">
            <wp:posOffset>1130300</wp:posOffset>
          </wp:positionH>
          <wp:positionV relativeFrom="paragraph">
            <wp:posOffset>-240030</wp:posOffset>
          </wp:positionV>
          <wp:extent cx="3679825" cy="1010285"/>
          <wp:effectExtent l="0" t="0" r="0" b="0"/>
          <wp:wrapThrough wrapText="bothSides">
            <wp:wrapPolygon edited="0">
              <wp:start x="2684" y="543"/>
              <wp:lineTo x="149" y="10590"/>
              <wp:lineTo x="373" y="12219"/>
              <wp:lineTo x="2684" y="20908"/>
              <wp:lineTo x="2982" y="20908"/>
              <wp:lineTo x="3056" y="20365"/>
              <wp:lineTo x="3504" y="18464"/>
              <wp:lineTo x="12971" y="18464"/>
              <wp:lineTo x="21097" y="16563"/>
              <wp:lineTo x="21022" y="5431"/>
              <wp:lineTo x="20799" y="5431"/>
              <wp:lineTo x="21246" y="3530"/>
              <wp:lineTo x="20053" y="2987"/>
              <wp:lineTo x="2982" y="543"/>
              <wp:lineTo x="2684" y="54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679825" cy="1010285"/>
                  </a:xfrm>
                  <a:prstGeom prst="rect">
                    <a:avLst/>
                  </a:prstGeom>
                </pic:spPr>
              </pic:pic>
            </a:graphicData>
          </a:graphic>
          <wp14:sizeRelH relativeFrom="page">
            <wp14:pctWidth>0</wp14:pctWidth>
          </wp14:sizeRelH>
          <wp14:sizeRelV relativeFrom="page">
            <wp14:pctHeight>0</wp14:pctHeight>
          </wp14:sizeRelV>
        </wp:anchor>
      </w:drawing>
    </w:r>
  </w:p>
  <w:p w14:paraId="644B1EEB" w14:textId="00D7874B" w:rsidR="00BA652F" w:rsidRDefault="00BA652F" w:rsidP="002A4444">
    <w:pPr>
      <w:pStyle w:val="Header"/>
      <w:jc w:val="center"/>
    </w:pPr>
  </w:p>
  <w:p w14:paraId="35CCB1CC" w14:textId="70EB1819" w:rsidR="00BA652F" w:rsidRDefault="00BA652F" w:rsidP="002A4444">
    <w:pPr>
      <w:pStyle w:val="Header"/>
      <w:jc w:val="center"/>
    </w:pPr>
  </w:p>
  <w:p w14:paraId="06087AF6" w14:textId="77777777" w:rsidR="00BA652F" w:rsidRDefault="00BA652F" w:rsidP="002A4444">
    <w:pPr>
      <w:pStyle w:val="Header"/>
      <w:jc w:val="center"/>
    </w:pPr>
  </w:p>
  <w:p w14:paraId="013F0270" w14:textId="3F3A00A2" w:rsidR="002A4444" w:rsidRDefault="002A4444" w:rsidP="002A444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0E31" w14:textId="25B4FF21" w:rsidR="0052553A" w:rsidRDefault="00525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852B2"/>
    <w:multiLevelType w:val="hybridMultilevel"/>
    <w:tmpl w:val="73FCE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44"/>
    <w:rsid w:val="00023326"/>
    <w:rsid w:val="00040464"/>
    <w:rsid w:val="00071955"/>
    <w:rsid w:val="000955B6"/>
    <w:rsid w:val="001E0EC2"/>
    <w:rsid w:val="0025213E"/>
    <w:rsid w:val="002A4444"/>
    <w:rsid w:val="003645EA"/>
    <w:rsid w:val="003B10BB"/>
    <w:rsid w:val="003F62AE"/>
    <w:rsid w:val="00433A98"/>
    <w:rsid w:val="00445B99"/>
    <w:rsid w:val="00461B93"/>
    <w:rsid w:val="004C7637"/>
    <w:rsid w:val="00500264"/>
    <w:rsid w:val="0052553A"/>
    <w:rsid w:val="005929D5"/>
    <w:rsid w:val="005A36F4"/>
    <w:rsid w:val="006115A9"/>
    <w:rsid w:val="006A5E1F"/>
    <w:rsid w:val="00703476"/>
    <w:rsid w:val="0071524F"/>
    <w:rsid w:val="00717E59"/>
    <w:rsid w:val="00847ED0"/>
    <w:rsid w:val="00857D9A"/>
    <w:rsid w:val="008E6E32"/>
    <w:rsid w:val="009042C1"/>
    <w:rsid w:val="00936FC7"/>
    <w:rsid w:val="009C3F58"/>
    <w:rsid w:val="00A76ED6"/>
    <w:rsid w:val="00AA73BA"/>
    <w:rsid w:val="00AC2596"/>
    <w:rsid w:val="00B06294"/>
    <w:rsid w:val="00B64B96"/>
    <w:rsid w:val="00BA652F"/>
    <w:rsid w:val="00C60DB6"/>
    <w:rsid w:val="00D56B7C"/>
    <w:rsid w:val="00D86AC5"/>
    <w:rsid w:val="00ED558A"/>
    <w:rsid w:val="00EE4E0E"/>
    <w:rsid w:val="00F25F96"/>
    <w:rsid w:val="00F2697E"/>
    <w:rsid w:val="00F56DD6"/>
    <w:rsid w:val="00FA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FFC9F5"/>
  <w15:chartTrackingRefBased/>
  <w15:docId w15:val="{13CABA94-E68B-4C85-AE49-2BE92D5C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444"/>
  </w:style>
  <w:style w:type="paragraph" w:styleId="Footer">
    <w:name w:val="footer"/>
    <w:basedOn w:val="Normal"/>
    <w:link w:val="FooterChar"/>
    <w:uiPriority w:val="99"/>
    <w:unhideWhenUsed/>
    <w:rsid w:val="002A4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444"/>
  </w:style>
  <w:style w:type="table" w:styleId="TableGrid">
    <w:name w:val="Table Grid"/>
    <w:basedOn w:val="TableNormal"/>
    <w:uiPriority w:val="59"/>
    <w:rsid w:val="0043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13E"/>
    <w:pPr>
      <w:spacing w:after="200" w:line="276" w:lineRule="auto"/>
      <w:ind w:left="720"/>
      <w:contextualSpacing/>
    </w:pPr>
  </w:style>
  <w:style w:type="character" w:styleId="Hyperlink">
    <w:name w:val="Hyperlink"/>
    <w:basedOn w:val="DefaultParagraphFont"/>
    <w:uiPriority w:val="99"/>
    <w:unhideWhenUsed/>
    <w:rsid w:val="0025213E"/>
    <w:rPr>
      <w:b w:val="0"/>
      <w:bCs w:val="0"/>
      <w:strike w:val="0"/>
      <w:dstrike w:val="0"/>
      <w:color w:val="0066CC"/>
      <w:u w:val="none"/>
      <w:effect w:val="none"/>
      <w:shd w:val="clear" w:color="auto" w:fill="auto"/>
    </w:rPr>
  </w:style>
  <w:style w:type="character" w:styleId="UnresolvedMention">
    <w:name w:val="Unresolved Mention"/>
    <w:basedOn w:val="DefaultParagraphFont"/>
    <w:uiPriority w:val="99"/>
    <w:semiHidden/>
    <w:unhideWhenUsed/>
    <w:rsid w:val="00B06294"/>
    <w:rPr>
      <w:color w:val="605E5C"/>
      <w:shd w:val="clear" w:color="auto" w:fill="E1DFDD"/>
    </w:rPr>
  </w:style>
  <w:style w:type="character" w:styleId="CommentReference">
    <w:name w:val="annotation reference"/>
    <w:basedOn w:val="DefaultParagraphFont"/>
    <w:uiPriority w:val="99"/>
    <w:semiHidden/>
    <w:unhideWhenUsed/>
    <w:rsid w:val="00717E59"/>
    <w:rPr>
      <w:sz w:val="16"/>
      <w:szCs w:val="16"/>
    </w:rPr>
  </w:style>
  <w:style w:type="paragraph" w:styleId="CommentText">
    <w:name w:val="annotation text"/>
    <w:basedOn w:val="Normal"/>
    <w:link w:val="CommentTextChar"/>
    <w:uiPriority w:val="99"/>
    <w:semiHidden/>
    <w:unhideWhenUsed/>
    <w:rsid w:val="00717E59"/>
    <w:pPr>
      <w:spacing w:line="240" w:lineRule="auto"/>
    </w:pPr>
    <w:rPr>
      <w:sz w:val="20"/>
      <w:szCs w:val="20"/>
    </w:rPr>
  </w:style>
  <w:style w:type="character" w:customStyle="1" w:styleId="CommentTextChar">
    <w:name w:val="Comment Text Char"/>
    <w:basedOn w:val="DefaultParagraphFont"/>
    <w:link w:val="CommentText"/>
    <w:uiPriority w:val="99"/>
    <w:semiHidden/>
    <w:rsid w:val="00717E59"/>
    <w:rPr>
      <w:sz w:val="20"/>
      <w:szCs w:val="20"/>
    </w:rPr>
  </w:style>
  <w:style w:type="paragraph" w:styleId="CommentSubject">
    <w:name w:val="annotation subject"/>
    <w:basedOn w:val="CommentText"/>
    <w:next w:val="CommentText"/>
    <w:link w:val="CommentSubjectChar"/>
    <w:uiPriority w:val="99"/>
    <w:semiHidden/>
    <w:unhideWhenUsed/>
    <w:rsid w:val="00717E59"/>
    <w:rPr>
      <w:b/>
      <w:bCs/>
    </w:rPr>
  </w:style>
  <w:style w:type="character" w:customStyle="1" w:styleId="CommentSubjectChar">
    <w:name w:val="Comment Subject Char"/>
    <w:basedOn w:val="CommentTextChar"/>
    <w:link w:val="CommentSubject"/>
    <w:uiPriority w:val="99"/>
    <w:semiHidden/>
    <w:rsid w:val="00717E59"/>
    <w:rPr>
      <w:b/>
      <w:bCs/>
      <w:sz w:val="20"/>
      <w:szCs w:val="20"/>
    </w:rPr>
  </w:style>
  <w:style w:type="paragraph" w:styleId="BalloonText">
    <w:name w:val="Balloon Text"/>
    <w:basedOn w:val="Normal"/>
    <w:link w:val="BalloonTextChar"/>
    <w:uiPriority w:val="99"/>
    <w:semiHidden/>
    <w:unhideWhenUsed/>
    <w:rsid w:val="00445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dblackwell\AppData\Local\Microsoft\Windows\INetCache\Content.Outlook\APGZD9JQ\kenaiinvasives.org" TargetMode="External"/><Relationship Id="rId13" Type="http://schemas.openxmlformats.org/officeDocument/2006/relationships/hyperlink" Target="mailto:jason.okuly@alaska.go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kenaiinvasives.org/index.php?gf-download=2021%2F02%2FKP-CISMA_IntegratedWeedManagementStrategy_revised2020.pdf&amp;form-id=3&amp;field-id=4&amp;hash=618ab41517a5136f2917eeb807a30bcfdf24135b9b628a8675b8675af0715223" TargetMode="External"/><Relationship Id="rId12" Type="http://schemas.openxmlformats.org/officeDocument/2006/relationships/hyperlink" Target="mailto:pamela.russell@alaska.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nr.pkskenai@alaska.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atherine@homerswcd.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jacques.kosto@alask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7</Pages>
  <Words>2133</Words>
  <Characters>12164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Schake</dc:creator>
  <cp:keywords/>
  <dc:description/>
  <cp:lastModifiedBy>Hendrickson, Karin D (DEC)</cp:lastModifiedBy>
  <cp:revision>2</cp:revision>
  <dcterms:created xsi:type="dcterms:W3CDTF">2022-05-24T20:32:00Z</dcterms:created>
  <dcterms:modified xsi:type="dcterms:W3CDTF">2022-05-24T20:32:00Z</dcterms:modified>
</cp:coreProperties>
</file>