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B4AD" w14:textId="77777777" w:rsidR="00457E47" w:rsidRPr="00575027" w:rsidRDefault="00457E47" w:rsidP="00457E47">
      <w:pPr>
        <w:pStyle w:val="Heading1"/>
        <w:ind w:hanging="86"/>
        <w:rPr>
          <w:rFonts w:ascii="Garamond" w:hAnsi="Garamond"/>
          <w:sz w:val="24"/>
          <w:szCs w:val="24"/>
        </w:rPr>
      </w:pPr>
      <w:r w:rsidRPr="00577E29">
        <w:rPr>
          <w:rFonts w:ascii="Garamond" w:hAnsi="Garamond"/>
          <w:sz w:val="24"/>
          <w:szCs w:val="24"/>
        </w:rPr>
        <w:t>Visual Monitoring Checklist</w:t>
      </w:r>
    </w:p>
    <w:p w14:paraId="70C2412A" w14:textId="77777777" w:rsidR="00457E47" w:rsidRPr="00577E29" w:rsidRDefault="00457E47" w:rsidP="00457E47">
      <w:pPr>
        <w:rPr>
          <w:rFonts w:ascii="Garamond" w:hAnsi="Garamond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7480"/>
      </w:tblGrid>
      <w:tr w:rsidR="00457E47" w:rsidRPr="00577E29" w14:paraId="7618D7A0" w14:textId="77777777" w:rsidTr="00A827DB">
        <w:trPr>
          <w:trHeight w:val="20"/>
        </w:trPr>
        <w:tc>
          <w:tcPr>
            <w:tcW w:w="1872" w:type="dxa"/>
            <w:shd w:val="clear" w:color="auto" w:fill="E0E0E0"/>
          </w:tcPr>
          <w:p w14:paraId="674ACCE2" w14:textId="77777777" w:rsidR="00457E47" w:rsidRPr="00577E29" w:rsidRDefault="00457E47" w:rsidP="00A827DB">
            <w:pPr>
              <w:spacing w:before="80" w:after="80"/>
              <w:rPr>
                <w:rFonts w:ascii="Garamond" w:hAnsi="Garamond" w:cs="Arial"/>
                <w:b/>
                <w:sz w:val="22"/>
                <w:szCs w:val="24"/>
              </w:rPr>
            </w:pPr>
            <w:r w:rsidRPr="00577E29">
              <w:rPr>
                <w:rFonts w:ascii="Garamond" w:hAnsi="Garamond" w:cs="Arial"/>
                <w:b/>
                <w:sz w:val="22"/>
                <w:szCs w:val="24"/>
              </w:rPr>
              <w:t>Facility Name:</w:t>
            </w:r>
          </w:p>
        </w:tc>
        <w:tc>
          <w:tcPr>
            <w:tcW w:w="7506" w:type="dxa"/>
          </w:tcPr>
          <w:p w14:paraId="3BA2F835" w14:textId="77777777" w:rsidR="00457E47" w:rsidRPr="00577E29" w:rsidRDefault="00457E47" w:rsidP="00A827DB">
            <w:pPr>
              <w:spacing w:before="80" w:after="80"/>
              <w:rPr>
                <w:rFonts w:ascii="Garamond" w:hAnsi="Garamond" w:cs="Arial"/>
                <w:b/>
                <w:sz w:val="22"/>
                <w:szCs w:val="24"/>
              </w:rPr>
            </w:pPr>
          </w:p>
        </w:tc>
      </w:tr>
      <w:tr w:rsidR="00457E47" w:rsidRPr="00577E29" w14:paraId="6A435BEA" w14:textId="77777777" w:rsidTr="00A827DB">
        <w:trPr>
          <w:trHeight w:val="440"/>
        </w:trPr>
        <w:tc>
          <w:tcPr>
            <w:tcW w:w="1872" w:type="dxa"/>
            <w:shd w:val="clear" w:color="auto" w:fill="E0E0E0"/>
          </w:tcPr>
          <w:p w14:paraId="3215152E" w14:textId="77777777" w:rsidR="00457E47" w:rsidRPr="00577E29" w:rsidRDefault="00457E47" w:rsidP="00A827DB">
            <w:pPr>
              <w:spacing w:before="80" w:after="80"/>
              <w:rPr>
                <w:rFonts w:ascii="Garamond" w:hAnsi="Garamond" w:cs="Arial"/>
                <w:b/>
                <w:sz w:val="22"/>
                <w:szCs w:val="24"/>
              </w:rPr>
            </w:pPr>
            <w:r w:rsidRPr="00577E29">
              <w:rPr>
                <w:rFonts w:ascii="Garamond" w:hAnsi="Garamond" w:cs="Arial"/>
                <w:b/>
                <w:sz w:val="22"/>
                <w:szCs w:val="24"/>
              </w:rPr>
              <w:t>Inspector:</w:t>
            </w:r>
          </w:p>
        </w:tc>
        <w:tc>
          <w:tcPr>
            <w:tcW w:w="7506" w:type="dxa"/>
          </w:tcPr>
          <w:p w14:paraId="6DDA4985" w14:textId="77777777" w:rsidR="00457E47" w:rsidRPr="00577E29" w:rsidRDefault="00457E47" w:rsidP="00A827DB">
            <w:pPr>
              <w:spacing w:before="80" w:after="80"/>
              <w:rPr>
                <w:rFonts w:ascii="Garamond" w:hAnsi="Garamond" w:cs="Arial"/>
                <w:b/>
                <w:sz w:val="22"/>
                <w:szCs w:val="24"/>
              </w:rPr>
            </w:pPr>
          </w:p>
        </w:tc>
      </w:tr>
      <w:tr w:rsidR="00457E47" w:rsidRPr="00577E29" w14:paraId="7F76B553" w14:textId="77777777" w:rsidTr="00A827DB">
        <w:trPr>
          <w:trHeight w:val="432"/>
        </w:trPr>
        <w:tc>
          <w:tcPr>
            <w:tcW w:w="1872" w:type="dxa"/>
            <w:shd w:val="clear" w:color="auto" w:fill="E0E0E0"/>
          </w:tcPr>
          <w:p w14:paraId="352A0FBA" w14:textId="77777777" w:rsidR="00457E47" w:rsidRPr="00577E29" w:rsidRDefault="00457E47" w:rsidP="00A827DB">
            <w:pPr>
              <w:spacing w:before="80" w:after="80"/>
              <w:rPr>
                <w:rFonts w:ascii="Garamond" w:hAnsi="Garamond" w:cs="Arial"/>
                <w:b/>
                <w:sz w:val="22"/>
                <w:szCs w:val="24"/>
              </w:rPr>
            </w:pPr>
            <w:r w:rsidRPr="00577E29">
              <w:rPr>
                <w:rFonts w:ascii="Garamond" w:hAnsi="Garamond" w:cs="Arial"/>
                <w:b/>
                <w:sz w:val="22"/>
                <w:szCs w:val="24"/>
              </w:rPr>
              <w:t>Date:</w:t>
            </w:r>
          </w:p>
        </w:tc>
        <w:tc>
          <w:tcPr>
            <w:tcW w:w="7506" w:type="dxa"/>
          </w:tcPr>
          <w:p w14:paraId="29AA25BE" w14:textId="77777777" w:rsidR="00457E47" w:rsidRPr="00577E29" w:rsidRDefault="00457E47" w:rsidP="00A827DB">
            <w:pPr>
              <w:spacing w:before="80" w:after="80"/>
              <w:rPr>
                <w:rFonts w:ascii="Garamond" w:hAnsi="Garamond" w:cs="Arial"/>
                <w:b/>
                <w:sz w:val="22"/>
                <w:szCs w:val="24"/>
              </w:rPr>
            </w:pPr>
          </w:p>
        </w:tc>
      </w:tr>
    </w:tbl>
    <w:p w14:paraId="0817200D" w14:textId="77777777" w:rsidR="00457E47" w:rsidRPr="00575027" w:rsidRDefault="00457E47" w:rsidP="00457E47">
      <w:pPr>
        <w:rPr>
          <w:rFonts w:ascii="Garamond" w:hAnsi="Garamond"/>
          <w:sz w:val="12"/>
          <w:szCs w:val="12"/>
        </w:rPr>
      </w:pPr>
      <w:r w:rsidRPr="00577E29">
        <w:rPr>
          <w:rFonts w:ascii="Garamond" w:hAnsi="Garamond"/>
          <w:sz w:val="20"/>
          <w:szCs w:val="22"/>
        </w:rPr>
        <w:t>Evaluate each item, check whether acceptable (A) or unacceptable (U), fill in any required information, and make notes on the conditions observed and corrective actions taken</w:t>
      </w:r>
      <w:r w:rsidRPr="00575027">
        <w:rPr>
          <w:rFonts w:ascii="Garamond" w:hAnsi="Garamond"/>
          <w:sz w:val="22"/>
          <w:szCs w:val="22"/>
        </w:rPr>
        <w:t>.</w:t>
      </w: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32"/>
        <w:gridCol w:w="10116"/>
      </w:tblGrid>
      <w:tr w:rsidR="00457E47" w:rsidRPr="00575027" w14:paraId="75E2A07E" w14:textId="77777777" w:rsidTr="00A827DB">
        <w:trPr>
          <w:tblHeader/>
        </w:trPr>
        <w:tc>
          <w:tcPr>
            <w:tcW w:w="432" w:type="dxa"/>
            <w:shd w:val="clear" w:color="auto" w:fill="E0E0E0"/>
            <w:vAlign w:val="center"/>
          </w:tcPr>
          <w:p w14:paraId="7A353F9A" w14:textId="77777777" w:rsidR="00457E47" w:rsidRPr="00575027" w:rsidRDefault="00457E47" w:rsidP="00A827DB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575027">
              <w:rPr>
                <w:rFonts w:ascii="Garamond" w:hAnsi="Garamond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32" w:type="dxa"/>
            <w:shd w:val="clear" w:color="auto" w:fill="E0E0E0"/>
            <w:vAlign w:val="center"/>
          </w:tcPr>
          <w:p w14:paraId="67D5EF94" w14:textId="77777777" w:rsidR="00457E47" w:rsidRPr="00575027" w:rsidRDefault="00457E47" w:rsidP="00A827DB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575027">
              <w:rPr>
                <w:rFonts w:ascii="Garamond" w:hAnsi="Garamond" w:cs="Arial"/>
                <w:b/>
                <w:sz w:val="22"/>
                <w:szCs w:val="22"/>
              </w:rPr>
              <w:t>U</w:t>
            </w:r>
          </w:p>
        </w:tc>
        <w:tc>
          <w:tcPr>
            <w:tcW w:w="1011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54EBB1" w14:textId="77777777" w:rsidR="00457E47" w:rsidRPr="00575027" w:rsidRDefault="00457E47" w:rsidP="00A827DB">
            <w:pPr>
              <w:spacing w:before="60" w:after="60"/>
              <w:rPr>
                <w:rFonts w:ascii="Garamond" w:hAnsi="Garamond" w:cs="Arial"/>
                <w:b/>
                <w:sz w:val="22"/>
                <w:szCs w:val="22"/>
              </w:rPr>
            </w:pPr>
            <w:r w:rsidRPr="00575027">
              <w:rPr>
                <w:rFonts w:ascii="Garamond" w:hAnsi="Garamond" w:cs="Arial"/>
                <w:b/>
                <w:sz w:val="22"/>
                <w:szCs w:val="22"/>
              </w:rPr>
              <w:t>Notes</w:t>
            </w:r>
          </w:p>
        </w:tc>
      </w:tr>
      <w:tr w:rsidR="00457E47" w:rsidRPr="00577E29" w14:paraId="47282B0F" w14:textId="77777777" w:rsidTr="00A827DB">
        <w:trPr>
          <w:trHeight w:val="504"/>
        </w:trPr>
        <w:tc>
          <w:tcPr>
            <w:tcW w:w="432" w:type="dxa"/>
            <w:vMerge w:val="restart"/>
            <w:vAlign w:val="center"/>
          </w:tcPr>
          <w:p w14:paraId="1233EEA6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6D5706EE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3EB1D43E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>Access control measures are in good repair/functioning (fencing, gates, berms, or other barriers necessary to prevent unauthorized access or dumping)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</w:tr>
      <w:tr w:rsidR="00457E47" w:rsidRPr="00577E29" w14:paraId="411BD6C7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6B08C4CD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4A72CAF5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E0F4CB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1126328B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640B719F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2612DF18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3D0558A3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>Damage to or slippage of the liner?</w:t>
            </w:r>
          </w:p>
        </w:tc>
      </w:tr>
      <w:tr w:rsidR="00457E47" w:rsidRPr="00577E29" w14:paraId="69BFF81E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016DC35C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6AEC511F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F11504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38F2BA30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049E838C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502953DF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5C836CD3" w14:textId="77777777" w:rsidR="00457E47" w:rsidRPr="00BE6956" w:rsidRDefault="00457E47" w:rsidP="00A827DB">
            <w:pPr>
              <w:pStyle w:val="BodyTextIndent2"/>
              <w:ind w:left="0"/>
              <w:rPr>
                <w:rFonts w:ascii="Garamond" w:hAnsi="Garamond" w:cs="Arial"/>
                <w:b w:val="0"/>
                <w:sz w:val="22"/>
                <w:szCs w:val="22"/>
                <w:u w:val="none"/>
              </w:rPr>
            </w:pPr>
            <w:r w:rsidRPr="00577E29">
              <w:rPr>
                <w:rFonts w:ascii="Garamond" w:hAnsi="Garamond" w:cs="Arial"/>
                <w:b w:val="0"/>
                <w:sz w:val="22"/>
                <w:szCs w:val="22"/>
                <w:u w:val="none"/>
              </w:rPr>
              <w:t>Damage to surface water monitoring markers and/or points?</w:t>
            </w:r>
          </w:p>
        </w:tc>
      </w:tr>
      <w:tr w:rsidR="00457E47" w:rsidRPr="00577E29" w14:paraId="5B984B9B" w14:textId="77777777" w:rsidTr="00A827DB">
        <w:trPr>
          <w:trHeight w:val="375"/>
        </w:trPr>
        <w:tc>
          <w:tcPr>
            <w:tcW w:w="432" w:type="dxa"/>
            <w:vMerge/>
            <w:vAlign w:val="center"/>
          </w:tcPr>
          <w:p w14:paraId="52DD8D9E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188EB97F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6F0179" w14:textId="77777777" w:rsidR="00457E47" w:rsidRPr="00577E29" w:rsidRDefault="00457E47" w:rsidP="00A827DB">
            <w:pPr>
              <w:pStyle w:val="BodyTextIndent2"/>
              <w:ind w:left="0"/>
              <w:rPr>
                <w:rFonts w:ascii="Garamond" w:hAnsi="Garamond" w:cs="Arial"/>
                <w:b w:val="0"/>
                <w:sz w:val="22"/>
                <w:szCs w:val="22"/>
                <w:u w:val="none"/>
              </w:rPr>
            </w:pPr>
          </w:p>
        </w:tc>
      </w:tr>
      <w:tr w:rsidR="00457E47" w:rsidRPr="00577E29" w14:paraId="445DB02C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7C99728A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25CC144A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213333FA" w14:textId="77777777" w:rsidR="00457E47" w:rsidRPr="004F0593" w:rsidRDefault="00457E47" w:rsidP="00A827DB">
            <w:pPr>
              <w:pStyle w:val="BodyTextIndent2"/>
              <w:ind w:left="0"/>
              <w:rPr>
                <w:rFonts w:ascii="Garamond" w:hAnsi="Garamond" w:cs="Arial"/>
                <w:b w:val="0"/>
                <w:sz w:val="22"/>
                <w:szCs w:val="22"/>
                <w:u w:val="none"/>
              </w:rPr>
            </w:pPr>
            <w:r w:rsidRPr="004F0593">
              <w:rPr>
                <w:rFonts w:ascii="Garamond" w:hAnsi="Garamond" w:cs="Arial"/>
                <w:b w:val="0"/>
                <w:sz w:val="22"/>
                <w:szCs w:val="22"/>
                <w:u w:val="none"/>
              </w:rPr>
              <w:t>Signs of erosion?</w:t>
            </w:r>
          </w:p>
        </w:tc>
      </w:tr>
      <w:tr w:rsidR="00457E47" w:rsidRPr="00577E29" w14:paraId="2F3B0349" w14:textId="77777777" w:rsidTr="00A827DB">
        <w:trPr>
          <w:trHeight w:val="375"/>
        </w:trPr>
        <w:tc>
          <w:tcPr>
            <w:tcW w:w="432" w:type="dxa"/>
            <w:vMerge/>
            <w:vAlign w:val="center"/>
          </w:tcPr>
          <w:p w14:paraId="593C6438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7CDDA92F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B05F0B" w14:textId="77777777" w:rsidR="00457E47" w:rsidRPr="004F0593" w:rsidRDefault="00457E47" w:rsidP="00A827DB">
            <w:pPr>
              <w:pStyle w:val="BodyTextIndent2"/>
              <w:ind w:left="0"/>
              <w:rPr>
                <w:rFonts w:ascii="Garamond" w:hAnsi="Garamond" w:cs="Arial"/>
                <w:b w:val="0"/>
                <w:sz w:val="22"/>
                <w:szCs w:val="22"/>
                <w:u w:val="none"/>
              </w:rPr>
            </w:pPr>
          </w:p>
        </w:tc>
      </w:tr>
      <w:tr w:rsidR="00457E47" w:rsidRPr="00577E29" w14:paraId="6B2AC59F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05F9DCA4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5D92403D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4EB75AFF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>Signs of thermal instability or frost action?</w:t>
            </w:r>
          </w:p>
        </w:tc>
      </w:tr>
      <w:tr w:rsidR="00457E47" w:rsidRPr="00577E29" w14:paraId="651F7FCC" w14:textId="77777777" w:rsidTr="00A827DB">
        <w:trPr>
          <w:trHeight w:val="375"/>
        </w:trPr>
        <w:tc>
          <w:tcPr>
            <w:tcW w:w="432" w:type="dxa"/>
            <w:vMerge/>
            <w:vAlign w:val="center"/>
          </w:tcPr>
          <w:p w14:paraId="62EC4E8F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1E8EB013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05807F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49ADB6A9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04769206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53CCACA5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6E08262E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>Signs of settlement in covered areas?</w:t>
            </w:r>
          </w:p>
        </w:tc>
      </w:tr>
      <w:tr w:rsidR="00457E47" w:rsidRPr="00577E29" w14:paraId="3B15E664" w14:textId="77777777" w:rsidTr="00A827DB">
        <w:trPr>
          <w:trHeight w:val="375"/>
        </w:trPr>
        <w:tc>
          <w:tcPr>
            <w:tcW w:w="432" w:type="dxa"/>
            <w:vMerge/>
            <w:vAlign w:val="center"/>
          </w:tcPr>
          <w:p w14:paraId="2845464A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04A65702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649E32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7064E8CE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5234587A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3D332B78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6F176AB1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 xml:space="preserve">Any ponding or accumulation of standing water? </w:t>
            </w:r>
          </w:p>
        </w:tc>
      </w:tr>
      <w:tr w:rsidR="00457E47" w:rsidRPr="00577E29" w14:paraId="6C5EB3D1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6A44253D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53557F7C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088839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2A30013A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08255336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1AF602E1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6AD9376B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>Signs of leakage or leachate seeping?</w:t>
            </w:r>
          </w:p>
        </w:tc>
      </w:tr>
      <w:tr w:rsidR="00457E47" w:rsidRPr="00577E29" w14:paraId="3E779F77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0EABE391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7345EED1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E7AA28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652EC459" w14:textId="77777777" w:rsidTr="00A827DB">
        <w:trPr>
          <w:trHeight w:val="248"/>
        </w:trPr>
        <w:tc>
          <w:tcPr>
            <w:tcW w:w="432" w:type="dxa"/>
            <w:vMerge w:val="restart"/>
            <w:vAlign w:val="center"/>
          </w:tcPr>
          <w:p w14:paraId="0E2D7765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014A0508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0FAFC53F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 xml:space="preserve">Signs of damage to any portion of the waste </w:t>
            </w:r>
            <w:r>
              <w:rPr>
                <w:rFonts w:ascii="Garamond" w:hAnsi="Garamond" w:cs="Arial"/>
                <w:sz w:val="22"/>
                <w:szCs w:val="22"/>
              </w:rPr>
              <w:t>facility</w:t>
            </w:r>
            <w:r w:rsidRPr="00577E29">
              <w:rPr>
                <w:rFonts w:ascii="Garamond" w:hAnsi="Garamond" w:cs="Arial"/>
                <w:sz w:val="22"/>
                <w:szCs w:val="22"/>
              </w:rPr>
              <w:t>, including containment structure, retaining wall, erosion control, diversion structure, or other structures?</w:t>
            </w:r>
          </w:p>
        </w:tc>
      </w:tr>
      <w:tr w:rsidR="00457E47" w:rsidRPr="00577E29" w14:paraId="4955EE9A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4E2F7418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0D859224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442540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56B5AE8F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00AF686F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64461FAC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7139EFE9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>Other signs of instability?</w:t>
            </w:r>
          </w:p>
        </w:tc>
      </w:tr>
      <w:tr w:rsidR="00457E47" w:rsidRPr="00577E29" w14:paraId="44D74CC9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12F699F7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197D4F6E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5CF95D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76FFD00F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12A9995B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0F6D05D6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6485AB0C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>Escape of waste (waste outside the storage area)?</w:t>
            </w:r>
          </w:p>
        </w:tc>
      </w:tr>
      <w:tr w:rsidR="00457E47" w:rsidRPr="00577E29" w14:paraId="66BC38BA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4EDDD472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2F2C0324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813ADE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16B6BA7E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5DD92EDB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6FE767FD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1B8D4C59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 xml:space="preserve">Unauthorized types of waste in </w:t>
            </w:r>
            <w:r w:rsidRPr="00577E29">
              <w:rPr>
                <w:rFonts w:ascii="Garamond" w:hAnsi="Garamond" w:cs="Arial"/>
                <w:b/>
                <w:sz w:val="22"/>
                <w:szCs w:val="22"/>
                <w:u w:val="single"/>
              </w:rPr>
              <w:t>or near</w:t>
            </w:r>
            <w:r w:rsidRPr="00577E29">
              <w:rPr>
                <w:rFonts w:ascii="Garamond" w:hAnsi="Garamond" w:cs="Arial"/>
                <w:sz w:val="22"/>
                <w:szCs w:val="22"/>
              </w:rPr>
              <w:t xml:space="preserve"> the storage </w:t>
            </w:r>
            <w:r>
              <w:rPr>
                <w:rFonts w:ascii="Garamond" w:hAnsi="Garamond" w:cs="Arial"/>
                <w:sz w:val="22"/>
                <w:szCs w:val="22"/>
              </w:rPr>
              <w:t>facility</w:t>
            </w:r>
            <w:r w:rsidRPr="00577E29">
              <w:rPr>
                <w:rFonts w:ascii="Garamond" w:hAnsi="Garamond" w:cs="Arial"/>
                <w:sz w:val="22"/>
                <w:szCs w:val="22"/>
              </w:rPr>
              <w:t>?</w:t>
            </w:r>
          </w:p>
        </w:tc>
      </w:tr>
      <w:tr w:rsidR="00457E47" w:rsidRPr="00577E29" w14:paraId="56F30768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7B1D242D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2801B93A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2BA8AE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1554B6B8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447005B6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1897E44C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161DEE89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>Signs of fire or combustion in the waste cell?</w:t>
            </w:r>
          </w:p>
        </w:tc>
      </w:tr>
      <w:tr w:rsidR="00457E47" w:rsidRPr="00577E29" w14:paraId="310C85D0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6DF2661E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07446C5C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FDC8C8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110C722E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48763848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7A59F313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67CF26B2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 xml:space="preserve">Evidence of death or stress to fish, wildlife, or vegetation that might be caused by the waste </w:t>
            </w:r>
            <w:r>
              <w:rPr>
                <w:rFonts w:ascii="Garamond" w:hAnsi="Garamond" w:cs="Arial"/>
                <w:sz w:val="22"/>
                <w:szCs w:val="22"/>
              </w:rPr>
              <w:t>facility</w:t>
            </w:r>
            <w:r w:rsidRPr="00577E29">
              <w:rPr>
                <w:rFonts w:ascii="Garamond" w:hAnsi="Garamond" w:cs="Arial"/>
                <w:sz w:val="22"/>
                <w:szCs w:val="22"/>
              </w:rPr>
              <w:t>?</w:t>
            </w:r>
          </w:p>
        </w:tc>
      </w:tr>
      <w:tr w:rsidR="00457E47" w:rsidRPr="00577E29" w14:paraId="2AD25923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2584F753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7910EFDC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CEBA6B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57E47" w:rsidRPr="00577E29" w14:paraId="3DA5397E" w14:textId="77777777" w:rsidTr="00A827DB">
        <w:trPr>
          <w:trHeight w:val="288"/>
        </w:trPr>
        <w:tc>
          <w:tcPr>
            <w:tcW w:w="432" w:type="dxa"/>
            <w:vMerge w:val="restart"/>
            <w:vAlign w:val="center"/>
          </w:tcPr>
          <w:p w14:paraId="62B26B61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14:paraId="71CE5601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bottom w:val="dotted" w:sz="4" w:space="0" w:color="auto"/>
            </w:tcBorders>
            <w:vAlign w:val="center"/>
          </w:tcPr>
          <w:p w14:paraId="13C6688A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  <w:r w:rsidRPr="00577E29">
              <w:rPr>
                <w:rFonts w:ascii="Garamond" w:hAnsi="Garamond" w:cs="Arial"/>
                <w:sz w:val="22"/>
                <w:szCs w:val="22"/>
              </w:rPr>
              <w:t>Any other violations of permit conditions or regulations?</w:t>
            </w:r>
          </w:p>
        </w:tc>
      </w:tr>
      <w:tr w:rsidR="00457E47" w:rsidRPr="00577E29" w14:paraId="069B654A" w14:textId="77777777" w:rsidTr="00A827DB">
        <w:trPr>
          <w:trHeight w:val="432"/>
        </w:trPr>
        <w:tc>
          <w:tcPr>
            <w:tcW w:w="432" w:type="dxa"/>
            <w:vMerge/>
            <w:vAlign w:val="center"/>
          </w:tcPr>
          <w:p w14:paraId="069B7BEE" w14:textId="77777777" w:rsidR="00457E47" w:rsidRPr="00577E29" w:rsidRDefault="00457E47" w:rsidP="00A827D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</w:tcPr>
          <w:p w14:paraId="15EE152F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0116" w:type="dxa"/>
            <w:tcBorders>
              <w:top w:val="dotted" w:sz="4" w:space="0" w:color="auto"/>
            </w:tcBorders>
            <w:vAlign w:val="center"/>
          </w:tcPr>
          <w:p w14:paraId="69AF56A2" w14:textId="77777777" w:rsidR="00457E47" w:rsidRPr="00577E29" w:rsidRDefault="00457E47" w:rsidP="00A827D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2897298" w14:textId="77777777" w:rsidR="00457E47" w:rsidRPr="00575027" w:rsidRDefault="00457E47" w:rsidP="00457E47">
      <w:pPr>
        <w:rPr>
          <w:rFonts w:ascii="Garamond" w:hAnsi="Garamond"/>
          <w:sz w:val="22"/>
          <w:szCs w:val="22"/>
        </w:rPr>
      </w:pPr>
    </w:p>
    <w:p w14:paraId="3DFDF93A" w14:textId="77777777" w:rsidR="0022557E" w:rsidRDefault="0022557E"/>
    <w:sectPr w:rsidR="0022557E" w:rsidSect="002C3397">
      <w:headerReference w:type="default" r:id="rId6"/>
      <w:footerReference w:type="default" r:id="rId7"/>
      <w:pgSz w:w="12240" w:h="15840" w:code="1"/>
      <w:pgMar w:top="864" w:right="1440" w:bottom="432" w:left="1440" w:header="28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0228" w14:textId="77777777" w:rsidR="00000000" w:rsidRDefault="00480D8A">
      <w:r>
        <w:separator/>
      </w:r>
    </w:p>
  </w:endnote>
  <w:endnote w:type="continuationSeparator" w:id="0">
    <w:p w14:paraId="7B1DF2EF" w14:textId="77777777" w:rsidR="00000000" w:rsidRDefault="0048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0035" w14:textId="77777777" w:rsidR="008A2697" w:rsidRDefault="00480D8A" w:rsidP="00A46D59">
    <w:pPr>
      <w:pStyle w:val="Footer"/>
      <w:jc w:val="center"/>
      <w:rPr>
        <w:rStyle w:val="PageNumber"/>
      </w:rPr>
    </w:pPr>
  </w:p>
  <w:p w14:paraId="3260E16C" w14:textId="77777777" w:rsidR="008A2697" w:rsidRDefault="00480D8A" w:rsidP="00A46D5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EEE6" w14:textId="77777777" w:rsidR="00000000" w:rsidRDefault="00480D8A">
      <w:r>
        <w:separator/>
      </w:r>
    </w:p>
  </w:footnote>
  <w:footnote w:type="continuationSeparator" w:id="0">
    <w:p w14:paraId="45319AA2" w14:textId="77777777" w:rsidR="00000000" w:rsidRDefault="0048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89EE" w14:textId="731BEB20" w:rsidR="008A2697" w:rsidRPr="00575027" w:rsidRDefault="00457E47" w:rsidP="00DE2777">
    <w:pPr>
      <w:tabs>
        <w:tab w:val="right" w:pos="9360"/>
      </w:tabs>
      <w:rPr>
        <w:rFonts w:ascii="Garamond" w:hAnsi="Garamond"/>
        <w:b/>
        <w:sz w:val="32"/>
        <w:szCs w:val="32"/>
      </w:rPr>
    </w:pPr>
    <w:r w:rsidRPr="00575027">
      <w:rPr>
        <w:rFonts w:ascii="Garamond" w:hAnsi="Garamond"/>
        <w:b/>
        <w:sz w:val="32"/>
        <w:szCs w:val="32"/>
      </w:rPr>
      <w:t>Appendix B</w:t>
    </w:r>
    <w:r w:rsidRPr="00575027">
      <w:rPr>
        <w:rFonts w:ascii="Garamond" w:hAnsi="Garamond"/>
        <w:b/>
        <w:sz w:val="32"/>
        <w:szCs w:val="32"/>
      </w:rPr>
      <w:tab/>
    </w:r>
    <w:r w:rsidRPr="00575027">
      <w:rPr>
        <w:rFonts w:ascii="Garamond" w:hAnsi="Garamond"/>
        <w:bCs/>
        <w:sz w:val="20"/>
      </w:rPr>
      <w:t>Solid Waste General Permit # SWGPDRILL-2</w:t>
    </w:r>
    <w:r w:rsidR="00480D8A">
      <w:rPr>
        <w:rFonts w:ascii="Garamond" w:hAnsi="Garamond"/>
        <w:bCs/>
        <w:sz w:val="20"/>
      </w:rPr>
      <w:t>8</w:t>
    </w:r>
  </w:p>
  <w:p w14:paraId="46833166" w14:textId="77777777" w:rsidR="008A2697" w:rsidRDefault="00457E47" w:rsidP="00D174FE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94F7E" wp14:editId="194B7941">
              <wp:simplePos x="0" y="0"/>
              <wp:positionH relativeFrom="column">
                <wp:posOffset>-26670</wp:posOffset>
              </wp:positionH>
              <wp:positionV relativeFrom="paragraph">
                <wp:posOffset>38100</wp:posOffset>
              </wp:positionV>
              <wp:extent cx="5963920" cy="0"/>
              <wp:effectExtent l="11430" t="11430" r="6350" b="762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3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78848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3pt" to="46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R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F7OnxQ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47"/>
    <w:rsid w:val="0022557E"/>
    <w:rsid w:val="00457E47"/>
    <w:rsid w:val="004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A0B9F"/>
  <w15:chartTrackingRefBased/>
  <w15:docId w15:val="{C6CEF1B5-00E8-4504-BB6C-CA950EB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7E47"/>
    <w:pPr>
      <w:keepNext/>
      <w:ind w:hanging="9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E47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57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7E4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57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7E4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57E47"/>
  </w:style>
  <w:style w:type="paragraph" w:styleId="BodyTextIndent2">
    <w:name w:val="Body Text Indent 2"/>
    <w:basedOn w:val="Normal"/>
    <w:link w:val="BodyTextIndent2Char"/>
    <w:rsid w:val="00457E47"/>
    <w:pPr>
      <w:widowControl w:val="0"/>
      <w:ind w:left="720"/>
    </w:pPr>
    <w:rPr>
      <w:b/>
      <w:snapToGrid w:val="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457E47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Holland, Kaylie A (DEC)</cp:lastModifiedBy>
  <cp:revision>2</cp:revision>
  <dcterms:created xsi:type="dcterms:W3CDTF">2018-02-01T17:01:00Z</dcterms:created>
  <dcterms:modified xsi:type="dcterms:W3CDTF">2022-12-09T00:10:00Z</dcterms:modified>
</cp:coreProperties>
</file>