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FD" w:rsidRDefault="009F50AD" w:rsidP="00DE76FD">
      <w:pPr>
        <w:pStyle w:val="Title"/>
        <w:pBdr>
          <w:bottom w:val="none" w:sz="0" w:space="0" w:color="auto"/>
        </w:pBd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</w:t>
      </w:r>
      <w:r w:rsidR="00DE76FD">
        <w:rPr>
          <w:sz w:val="28"/>
          <w:szCs w:val="28"/>
        </w:rPr>
        <w:t xml:space="preserve"> </w:t>
      </w:r>
      <w:r w:rsidR="00760E55" w:rsidRPr="009F50AD">
        <w:rPr>
          <w:sz w:val="28"/>
          <w:szCs w:val="28"/>
        </w:rPr>
        <w:t>SDS &amp; CIP Schedule</w:t>
      </w:r>
    </w:p>
    <w:p w:rsidR="00DE76FD" w:rsidRPr="000E472C" w:rsidRDefault="00DE76FD" w:rsidP="002621E7">
      <w:pPr>
        <w:pStyle w:val="Title"/>
        <w:pBdr>
          <w:bottom w:val="none" w:sz="0" w:space="0" w:color="auto"/>
        </w:pBd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68" w:tblpY="86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252"/>
        <w:gridCol w:w="4140"/>
        <w:gridCol w:w="5220"/>
      </w:tblGrid>
      <w:tr w:rsidR="000E472C" w:rsidRPr="002621E7" w:rsidTr="000E472C">
        <w:trPr>
          <w:trHeight w:val="50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E472C" w:rsidRPr="000E472C" w:rsidRDefault="000E472C" w:rsidP="000E472C">
            <w:pPr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0E472C">
              <w:rPr>
                <w:rFonts w:eastAsia="Times New Roman" w:cs="Arial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E472C" w:rsidRPr="000E472C" w:rsidRDefault="000E472C" w:rsidP="002621E7">
            <w:pPr>
              <w:jc w:val="center"/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0E472C">
              <w:rPr>
                <w:rFonts w:eastAsia="Times New Roman" w:cs="Arial"/>
                <w:b/>
                <w:bCs/>
                <w:sz w:val="23"/>
                <w:szCs w:val="23"/>
              </w:rPr>
              <w:t>Indian Health Service</w:t>
            </w:r>
          </w:p>
          <w:p w:rsidR="000E472C" w:rsidRPr="000E472C" w:rsidRDefault="000E472C" w:rsidP="002621E7">
            <w:pPr>
              <w:jc w:val="center"/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0E472C">
              <w:rPr>
                <w:rFonts w:eastAsia="Times New Roman" w:cs="Arial"/>
                <w:b/>
                <w:bCs/>
                <w:sz w:val="23"/>
                <w:szCs w:val="23"/>
              </w:rPr>
              <w:t>Sanitation Deficiency System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E472C" w:rsidRPr="000E472C" w:rsidRDefault="000E472C" w:rsidP="002621E7">
            <w:pPr>
              <w:jc w:val="center"/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0E472C">
              <w:rPr>
                <w:rFonts w:eastAsia="Times New Roman" w:cs="Arial"/>
                <w:b/>
                <w:bCs/>
                <w:sz w:val="23"/>
                <w:szCs w:val="23"/>
              </w:rPr>
              <w:t>State of Alaska</w:t>
            </w:r>
          </w:p>
          <w:p w:rsidR="000E472C" w:rsidRPr="000E472C" w:rsidRDefault="000E472C" w:rsidP="002621E7">
            <w:pPr>
              <w:jc w:val="center"/>
              <w:rPr>
                <w:rFonts w:eastAsia="Times New Roman" w:cs="Arial"/>
                <w:b/>
                <w:bCs/>
                <w:sz w:val="23"/>
                <w:szCs w:val="23"/>
              </w:rPr>
            </w:pPr>
            <w:r w:rsidRPr="000E472C">
              <w:rPr>
                <w:rFonts w:eastAsia="Times New Roman" w:cs="Arial"/>
                <w:b/>
                <w:bCs/>
                <w:sz w:val="23"/>
                <w:szCs w:val="23"/>
              </w:rPr>
              <w:t>Capital Improvement Program</w:t>
            </w:r>
          </w:p>
        </w:tc>
      </w:tr>
      <w:tr w:rsidR="000E472C" w:rsidRPr="002621E7" w:rsidTr="000E472C">
        <w:trPr>
          <w:trHeight w:val="226"/>
        </w:trPr>
        <w:tc>
          <w:tcPr>
            <w:tcW w:w="1252" w:type="dxa"/>
            <w:tcBorders>
              <w:top w:val="single" w:sz="6" w:space="0" w:color="auto"/>
            </w:tcBorders>
            <w:vAlign w:val="center"/>
          </w:tcPr>
          <w:p w:rsidR="000E472C" w:rsidRPr="000E472C" w:rsidRDefault="000E472C" w:rsidP="002621E7">
            <w:pPr>
              <w:rPr>
                <w:sz w:val="23"/>
                <w:szCs w:val="23"/>
              </w:rPr>
            </w:pPr>
            <w:r w:rsidRPr="000E472C">
              <w:rPr>
                <w:sz w:val="23"/>
                <w:szCs w:val="23"/>
              </w:rPr>
              <w:t>Tuesday January 2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SDS system in Alaska is open for 2018 updates.</w:t>
            </w:r>
          </w:p>
        </w:tc>
      </w:tr>
      <w:tr w:rsidR="000E472C" w:rsidRPr="002621E7" w:rsidTr="000E472C">
        <w:trPr>
          <w:trHeight w:val="226"/>
        </w:trPr>
        <w:tc>
          <w:tcPr>
            <w:tcW w:w="12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472C" w:rsidRPr="000E472C" w:rsidRDefault="000E472C" w:rsidP="002621E7">
            <w:pPr>
              <w:rPr>
                <w:sz w:val="23"/>
                <w:szCs w:val="23"/>
              </w:rPr>
            </w:pPr>
            <w:r w:rsidRPr="000E472C">
              <w:rPr>
                <w:sz w:val="23"/>
                <w:szCs w:val="23"/>
              </w:rPr>
              <w:t>January 10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Kickoff meeting for project funding needs, scoring and allocation.</w:t>
            </w:r>
          </w:p>
        </w:tc>
      </w:tr>
      <w:tr w:rsidR="000E472C" w:rsidRPr="002621E7" w:rsidTr="000E472C">
        <w:trPr>
          <w:trHeight w:val="853"/>
        </w:trPr>
        <w:tc>
          <w:tcPr>
            <w:tcW w:w="1252" w:type="dxa"/>
            <w:tcBorders>
              <w:top w:val="single" w:sz="6" w:space="0" w:color="auto"/>
            </w:tcBorders>
            <w:vAlign w:val="center"/>
          </w:tcPr>
          <w:p w:rsidR="000E472C" w:rsidRPr="000E472C" w:rsidRDefault="000E472C" w:rsidP="002621E7">
            <w:pPr>
              <w:rPr>
                <w:sz w:val="23"/>
                <w:szCs w:val="23"/>
              </w:rPr>
            </w:pPr>
            <w:r w:rsidRPr="000E472C">
              <w:rPr>
                <w:sz w:val="23"/>
                <w:szCs w:val="23"/>
              </w:rPr>
              <w:t>March 1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Spring Best Practices scores are released. These scores will be used to calculate the O&amp;M score for both CIP and SDS. Spring Best Practices scores will also be used to determine eligibility for CIP applications.</w:t>
            </w:r>
          </w:p>
        </w:tc>
      </w:tr>
      <w:tr w:rsidR="000E472C" w:rsidRPr="002621E7" w:rsidTr="000E472C">
        <w:trPr>
          <w:trHeight w:val="928"/>
        </w:trPr>
        <w:tc>
          <w:tcPr>
            <w:tcW w:w="1252" w:type="dxa"/>
            <w:tcBorders>
              <w:top w:val="single" w:sz="6" w:space="0" w:color="auto"/>
            </w:tcBorders>
            <w:vAlign w:val="center"/>
          </w:tcPr>
          <w:p w:rsidR="000E472C" w:rsidRPr="000E472C" w:rsidRDefault="000E472C" w:rsidP="002621E7">
            <w:pPr>
              <w:rPr>
                <w:sz w:val="23"/>
                <w:szCs w:val="23"/>
              </w:rPr>
            </w:pPr>
            <w:r w:rsidRPr="000E472C">
              <w:rPr>
                <w:sz w:val="23"/>
                <w:szCs w:val="23"/>
              </w:rPr>
              <w:t>Friday March 30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 xml:space="preserve">Target date for all information to be entered into SDS. Regional Health Organization (RHOs) and tribal review and consultation to occur between March 30 and April 6.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 xml:space="preserve">March 30: Start of community application period for CIP (planning and design/construction projects).  </w:t>
            </w:r>
          </w:p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 xml:space="preserve">IMPORTANT CIP NOTE: ALL CONSTRUCTION PROJECT NEEDS FOR 2017 CIP MUST BE ENTERED INTO SDS BY April 6. </w:t>
            </w:r>
            <w:r w:rsidRPr="000E472C">
              <w:rPr>
                <w:rFonts w:eastAsia="Times New Roman" w:cs="Times New Roman"/>
                <w:b/>
                <w:sz w:val="23"/>
                <w:szCs w:val="23"/>
              </w:rPr>
              <w:t>No changes or exceptions for CIP.</w:t>
            </w:r>
          </w:p>
        </w:tc>
      </w:tr>
      <w:tr w:rsidR="000E472C" w:rsidRPr="002621E7" w:rsidTr="000E472C">
        <w:trPr>
          <w:trHeight w:val="393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 xml:space="preserve">Friday </w:t>
            </w:r>
          </w:p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April 6</w:t>
            </w:r>
          </w:p>
        </w:tc>
        <w:tc>
          <w:tcPr>
            <w:tcW w:w="9360" w:type="dxa"/>
            <w:gridSpan w:val="2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Deadline for project managers/engineers to enter all data relating to sanitation project needs into the Alaska Sanitation Needs Database </w:t>
            </w:r>
            <w:r w:rsidRPr="000E472C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for funding allocation consideration by BOTH SDS</w:t>
            </w: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E472C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and CIP.</w:t>
            </w:r>
          </w:p>
        </w:tc>
      </w:tr>
      <w:tr w:rsidR="000E472C" w:rsidRPr="002621E7" w:rsidTr="000E472C">
        <w:trPr>
          <w:trHeight w:val="279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April 9 – 20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Internal agency review period.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0E472C" w:rsidRPr="002621E7" w:rsidTr="000E472C">
        <w:trPr>
          <w:trHeight w:val="41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April 23 - 27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SDS scoring by review committee.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0E472C" w:rsidRPr="002621E7" w:rsidTr="000E472C">
        <w:trPr>
          <w:trHeight w:val="41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April 27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April 27: Deadline for community applications for CIP projects (planning and design/construction projects).</w:t>
            </w:r>
          </w:p>
        </w:tc>
      </w:tr>
      <w:tr w:rsidR="000E472C" w:rsidRPr="002621E7" w:rsidTr="000E472C">
        <w:trPr>
          <w:trHeight w:val="41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April 30 – May 11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Internal scope/cost confirmation review period.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May 7 - 11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CIP scoring by review committee.</w:t>
            </w: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 xml:space="preserve">Friday </w:t>
            </w:r>
          </w:p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May 11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Preliminary SDS score available</w:t>
            </w:r>
          </w:p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(</w:t>
            </w:r>
            <w:proofErr w:type="gramStart"/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without</w:t>
            </w:r>
            <w:proofErr w:type="gramEnd"/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tribal points).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May 14 – June 8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RHOs assign tribal points.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Week of May 21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Preliminary CIP scores released to agency engineers and mailed to communities.</w:t>
            </w: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June 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Deadline for submitting comments to DEC regarding preliminary CIP scores.</w:t>
            </w: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 xml:space="preserve">Friday </w:t>
            </w:r>
          </w:p>
          <w:p w:rsidR="000E472C" w:rsidRPr="000E472C" w:rsidRDefault="000E472C" w:rsidP="002621E7">
            <w:pPr>
              <w:rPr>
                <w:color w:val="000000"/>
                <w:sz w:val="23"/>
                <w:szCs w:val="23"/>
              </w:rPr>
            </w:pPr>
            <w:r w:rsidRPr="000E472C">
              <w:rPr>
                <w:color w:val="000000"/>
                <w:sz w:val="23"/>
                <w:szCs w:val="23"/>
              </w:rPr>
              <w:t>June 8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 xml:space="preserve">Deadline for Tribal Points Assignments to Steve Bolan, IHS: </w:t>
            </w:r>
            <w:hyperlink r:id="rId6" w:history="1">
              <w:r w:rsidRPr="000E472C">
                <w:rPr>
                  <w:rFonts w:eastAsia="Times New Roman" w:cs="Times New Roman"/>
                  <w:color w:val="0000FF"/>
                  <w:sz w:val="23"/>
                  <w:szCs w:val="23"/>
                  <w:u w:val="single"/>
                </w:rPr>
                <w:t>stephen.bolan@ihs.gov</w:t>
              </w:r>
            </w:hyperlink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sz w:val="23"/>
                <w:szCs w:val="23"/>
              </w:rPr>
              <w:t>CIP scores are finalized. New CIP funding lists released (planning project list and Multi-Year Priority List for design/construction projects).</w:t>
            </w: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sz w:val="23"/>
                <w:szCs w:val="23"/>
              </w:rPr>
            </w:pPr>
            <w:r w:rsidRPr="000E472C">
              <w:rPr>
                <w:sz w:val="23"/>
                <w:szCs w:val="23"/>
              </w:rPr>
              <w:t>June 11 – July 13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ER completion for projects within 125% of the funding range.  PER completion by PM for waiver type projects (no field work, examples include service lines, line replacement).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0E472C" w:rsidRPr="002621E7" w:rsidTr="000E472C">
        <w:trPr>
          <w:trHeight w:val="194"/>
        </w:trPr>
        <w:tc>
          <w:tcPr>
            <w:tcW w:w="1252" w:type="dxa"/>
            <w:vAlign w:val="center"/>
          </w:tcPr>
          <w:p w:rsidR="000E472C" w:rsidRPr="000E472C" w:rsidRDefault="000E472C" w:rsidP="002621E7">
            <w:pPr>
              <w:rPr>
                <w:sz w:val="23"/>
                <w:szCs w:val="23"/>
              </w:rPr>
            </w:pPr>
            <w:r w:rsidRPr="000E472C">
              <w:rPr>
                <w:sz w:val="23"/>
                <w:szCs w:val="23"/>
              </w:rPr>
              <w:t>August 31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  <w:r w:rsidRPr="000E472C">
              <w:rPr>
                <w:rFonts w:eastAsia="Times New Roman" w:cs="Times New Roman"/>
                <w:color w:val="000000"/>
                <w:sz w:val="23"/>
                <w:szCs w:val="23"/>
              </w:rPr>
              <w:t>SDS priority list released and data finalized and submitted to IHS Headquarters.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72C" w:rsidRPr="000E472C" w:rsidRDefault="000E472C" w:rsidP="002621E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DA541A" w:rsidRPr="002621E7" w:rsidRDefault="00DA541A" w:rsidP="00760E55">
      <w:pPr>
        <w:rPr>
          <w:sz w:val="23"/>
          <w:szCs w:val="23"/>
        </w:rPr>
      </w:pPr>
    </w:p>
    <w:sectPr w:rsidR="00DA541A" w:rsidRPr="002621E7" w:rsidSect="002621E7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4D" w:rsidRDefault="0079264D">
      <w:r>
        <w:separator/>
      </w:r>
    </w:p>
  </w:endnote>
  <w:endnote w:type="continuationSeparator" w:id="0">
    <w:p w:rsidR="0079264D" w:rsidRDefault="0079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4F" w:rsidRPr="00777999" w:rsidRDefault="00FC76A8" w:rsidP="00DB1A37">
    <w:pPr>
      <w:pStyle w:val="Footer"/>
      <w:rPr>
        <w:sz w:val="20"/>
        <w:szCs w:val="20"/>
      </w:rPr>
    </w:pPr>
    <w:r w:rsidRPr="007779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4F1D1" wp14:editId="3C8DA2BD">
              <wp:simplePos x="0" y="0"/>
              <wp:positionH relativeFrom="column">
                <wp:posOffset>-85725</wp:posOffset>
              </wp:positionH>
              <wp:positionV relativeFrom="line">
                <wp:posOffset>-28575</wp:posOffset>
              </wp:positionV>
              <wp:extent cx="6086475" cy="0"/>
              <wp:effectExtent l="9525" t="9525" r="9525" b="95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41389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6.75pt,-2.25pt" to="472.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" strokecolor="#333">
              <w10:wrap anchory="line"/>
            </v:line>
          </w:pict>
        </mc:Fallback>
      </mc:AlternateContent>
    </w:r>
    <w:r w:rsidRPr="0077799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8EEE6" wp14:editId="0BE1B6EA">
              <wp:simplePos x="0" y="0"/>
              <wp:positionH relativeFrom="column">
                <wp:posOffset>28575</wp:posOffset>
              </wp:positionH>
              <wp:positionV relativeFrom="line">
                <wp:posOffset>219075</wp:posOffset>
              </wp:positionV>
              <wp:extent cx="5953125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12F5A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25pt,17.25pt" to="47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" stroked="f">
              <w10:wrap anchory="line"/>
            </v:line>
          </w:pict>
        </mc:Fallback>
      </mc:AlternateContent>
    </w:r>
    <w:r w:rsidRPr="00777999">
      <w:rPr>
        <w:sz w:val="20"/>
        <w:szCs w:val="20"/>
      </w:rPr>
      <w:t>SDS</w:t>
    </w:r>
    <w:r>
      <w:rPr>
        <w:sz w:val="20"/>
        <w:szCs w:val="20"/>
      </w:rPr>
      <w:t xml:space="preserve"> Quick Reference:</w:t>
    </w:r>
    <w:r w:rsidRPr="00777999">
      <w:rPr>
        <w:sz w:val="20"/>
        <w:szCs w:val="20"/>
      </w:rPr>
      <w:t xml:space="preserve"> </w:t>
    </w:r>
    <w:r>
      <w:rPr>
        <w:sz w:val="20"/>
        <w:szCs w:val="20"/>
      </w:rPr>
      <w:t>201</w:t>
    </w:r>
    <w:r w:rsidR="00BF08BB">
      <w:rPr>
        <w:sz w:val="20"/>
        <w:szCs w:val="20"/>
      </w:rPr>
      <w:t>8</w:t>
    </w:r>
    <w:r>
      <w:rPr>
        <w:sz w:val="20"/>
        <w:szCs w:val="20"/>
      </w:rPr>
      <w:t xml:space="preserve"> Schedule</w:t>
    </w:r>
    <w:r w:rsidRPr="00777999">
      <w:rPr>
        <w:sz w:val="20"/>
        <w:szCs w:val="20"/>
      </w:rPr>
      <w:tab/>
    </w:r>
    <w:r w:rsidRPr="00777999">
      <w:rPr>
        <w:sz w:val="20"/>
        <w:szCs w:val="20"/>
      </w:rPr>
      <w:tab/>
      <w:t xml:space="preserve">Page </w:t>
    </w:r>
    <w:r w:rsidRPr="00777999">
      <w:rPr>
        <w:sz w:val="20"/>
        <w:szCs w:val="20"/>
      </w:rPr>
      <w:fldChar w:fldCharType="begin"/>
    </w:r>
    <w:r w:rsidRPr="00777999">
      <w:rPr>
        <w:sz w:val="20"/>
        <w:szCs w:val="20"/>
      </w:rPr>
      <w:instrText xml:space="preserve"> PAGE  \* ROMAN  \* MERGEFORMAT </w:instrText>
    </w:r>
    <w:r w:rsidRPr="00777999">
      <w:rPr>
        <w:sz w:val="20"/>
        <w:szCs w:val="20"/>
      </w:rPr>
      <w:fldChar w:fldCharType="separate"/>
    </w:r>
    <w:r w:rsidR="00D335E8" w:rsidRPr="00D335E8">
      <w:rPr>
        <w:noProof/>
        <w:color w:val="4F81BD" w:themeColor="accent1"/>
        <w:sz w:val="20"/>
        <w:szCs w:val="20"/>
      </w:rPr>
      <w:t>I</w:t>
    </w:r>
    <w:r w:rsidRPr="00777999">
      <w:rPr>
        <w:noProof/>
        <w:color w:val="4F81BD" w:themeColor="accent1"/>
        <w:sz w:val="20"/>
        <w:szCs w:val="20"/>
      </w:rPr>
      <w:fldChar w:fldCharType="end"/>
    </w:r>
  </w:p>
  <w:p w:rsidR="0057784F" w:rsidRDefault="00D33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4D" w:rsidRDefault="0079264D">
      <w:r>
        <w:separator/>
      </w:r>
    </w:p>
  </w:footnote>
  <w:footnote w:type="continuationSeparator" w:id="0">
    <w:p w:rsidR="0079264D" w:rsidRDefault="0079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55"/>
    <w:rsid w:val="00021389"/>
    <w:rsid w:val="0006658A"/>
    <w:rsid w:val="000E472C"/>
    <w:rsid w:val="00100D55"/>
    <w:rsid w:val="001B239B"/>
    <w:rsid w:val="00233032"/>
    <w:rsid w:val="002621E7"/>
    <w:rsid w:val="00296D7E"/>
    <w:rsid w:val="002C29D2"/>
    <w:rsid w:val="002D041C"/>
    <w:rsid w:val="00304727"/>
    <w:rsid w:val="003230B6"/>
    <w:rsid w:val="00325D28"/>
    <w:rsid w:val="00394A92"/>
    <w:rsid w:val="00416571"/>
    <w:rsid w:val="004425AB"/>
    <w:rsid w:val="00470044"/>
    <w:rsid w:val="004A1FC3"/>
    <w:rsid w:val="0051283B"/>
    <w:rsid w:val="005152E0"/>
    <w:rsid w:val="00593DB4"/>
    <w:rsid w:val="006123CE"/>
    <w:rsid w:val="00617030"/>
    <w:rsid w:val="00760E55"/>
    <w:rsid w:val="007731F7"/>
    <w:rsid w:val="007812D3"/>
    <w:rsid w:val="0079264D"/>
    <w:rsid w:val="007B5DCD"/>
    <w:rsid w:val="007C2C05"/>
    <w:rsid w:val="007F5C13"/>
    <w:rsid w:val="007F6EBD"/>
    <w:rsid w:val="00817301"/>
    <w:rsid w:val="00963AAF"/>
    <w:rsid w:val="0098315F"/>
    <w:rsid w:val="009F50AD"/>
    <w:rsid w:val="009F5B05"/>
    <w:rsid w:val="00A15857"/>
    <w:rsid w:val="00A34519"/>
    <w:rsid w:val="00A43775"/>
    <w:rsid w:val="00BC4F12"/>
    <w:rsid w:val="00BD38CD"/>
    <w:rsid w:val="00BF08BB"/>
    <w:rsid w:val="00CB39E1"/>
    <w:rsid w:val="00D335E8"/>
    <w:rsid w:val="00DA541A"/>
    <w:rsid w:val="00DE76FD"/>
    <w:rsid w:val="00E04CE8"/>
    <w:rsid w:val="00E674E9"/>
    <w:rsid w:val="00E7655D"/>
    <w:rsid w:val="00E81AAE"/>
    <w:rsid w:val="00EE044B"/>
    <w:rsid w:val="00F45742"/>
    <w:rsid w:val="00F60FF6"/>
    <w:rsid w:val="00FB3EA1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02B08-A81A-4114-A603-0DD41EB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60E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0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nhideWhenUsed/>
    <w:rsid w:val="0076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E55"/>
  </w:style>
  <w:style w:type="paragraph" w:styleId="Header">
    <w:name w:val="header"/>
    <w:basedOn w:val="Normal"/>
    <w:link w:val="HeaderChar"/>
    <w:uiPriority w:val="99"/>
    <w:unhideWhenUsed/>
    <w:rsid w:val="00394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92"/>
  </w:style>
  <w:style w:type="paragraph" w:styleId="BalloonText">
    <w:name w:val="Balloon Text"/>
    <w:basedOn w:val="Normal"/>
    <w:link w:val="BalloonTextChar"/>
    <w:uiPriority w:val="99"/>
    <w:semiHidden/>
    <w:unhideWhenUsed/>
    <w:rsid w:val="0039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bolan@ih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Pollis</dc:creator>
  <cp:lastModifiedBy>Brewer, Marlena</cp:lastModifiedBy>
  <cp:revision>2</cp:revision>
  <cp:lastPrinted>2017-11-22T22:02:00Z</cp:lastPrinted>
  <dcterms:created xsi:type="dcterms:W3CDTF">2018-01-24T23:21:00Z</dcterms:created>
  <dcterms:modified xsi:type="dcterms:W3CDTF">2018-01-24T23:21:00Z</dcterms:modified>
</cp:coreProperties>
</file>