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D5A2" w14:textId="5480BC4C" w:rsidR="00CB66A1" w:rsidRPr="00A8710A" w:rsidRDefault="009849A1" w:rsidP="00CB66A1">
      <w:pPr>
        <w:jc w:val="center"/>
        <w:rPr>
          <w:rFonts w:ascii="Times New Roman" w:hAnsi="Times New Roman" w:cs="Times New Roman"/>
          <w:b/>
          <w:sz w:val="28"/>
          <w:szCs w:val="28"/>
        </w:rPr>
      </w:pPr>
      <w:r>
        <w:rPr>
          <w:rFonts w:ascii="Times New Roman" w:hAnsi="Times New Roman" w:cs="Times New Roman"/>
          <w:b/>
          <w:sz w:val="28"/>
          <w:szCs w:val="28"/>
        </w:rPr>
        <w:t>Pellet-Fired</w:t>
      </w:r>
      <w:r w:rsidR="004E4FD6" w:rsidRPr="00A8710A">
        <w:rPr>
          <w:rFonts w:ascii="Times New Roman" w:hAnsi="Times New Roman" w:cs="Times New Roman"/>
          <w:b/>
          <w:sz w:val="28"/>
          <w:szCs w:val="28"/>
        </w:rPr>
        <w:t xml:space="preserve"> Hydronic Heaters Meeting Emission Standard</w:t>
      </w:r>
      <w:r w:rsidR="00B67C86" w:rsidRPr="00A8710A">
        <w:rPr>
          <w:rFonts w:ascii="Times New Roman" w:hAnsi="Times New Roman" w:cs="Times New Roman"/>
          <w:b/>
          <w:sz w:val="28"/>
          <w:szCs w:val="28"/>
        </w:rPr>
        <w:t xml:space="preserve">s for </w:t>
      </w:r>
    </w:p>
    <w:p w14:paraId="567F24FC" w14:textId="4AEF7AA6" w:rsidR="004E4FD6" w:rsidRPr="00A8710A" w:rsidRDefault="00B67C86" w:rsidP="00CB66A1">
      <w:pPr>
        <w:jc w:val="center"/>
        <w:rPr>
          <w:rFonts w:ascii="Times New Roman" w:hAnsi="Times New Roman" w:cs="Times New Roman"/>
          <w:b/>
          <w:sz w:val="28"/>
          <w:szCs w:val="28"/>
        </w:rPr>
      </w:pPr>
      <w:r w:rsidRPr="00A8710A">
        <w:rPr>
          <w:rFonts w:ascii="Times New Roman" w:hAnsi="Times New Roman" w:cs="Times New Roman"/>
          <w:b/>
          <w:sz w:val="28"/>
          <w:szCs w:val="28"/>
        </w:rPr>
        <w:t>the Fairbanks North Star Borough PM2.5 Nonattainment Area</w:t>
      </w:r>
    </w:p>
    <w:p w14:paraId="04DE53BC" w14:textId="77777777" w:rsidR="007928DC" w:rsidRPr="00A8710A" w:rsidRDefault="007928DC" w:rsidP="004356CD">
      <w:pPr>
        <w:rPr>
          <w:rFonts w:ascii="Times New Roman" w:hAnsi="Times New Roman" w:cs="Times New Roman"/>
          <w:b/>
          <w:sz w:val="20"/>
          <w:szCs w:val="20"/>
        </w:rPr>
      </w:pPr>
    </w:p>
    <w:p w14:paraId="48FC4272" w14:textId="77777777" w:rsidR="00CB66A1" w:rsidRPr="00A8710A" w:rsidRDefault="00CB66A1" w:rsidP="004356CD">
      <w:pPr>
        <w:rPr>
          <w:rFonts w:ascii="Times New Roman" w:hAnsi="Times New Roman" w:cs="Times New Roman"/>
          <w:b/>
          <w:sz w:val="20"/>
          <w:szCs w:val="20"/>
        </w:rPr>
      </w:pPr>
    </w:p>
    <w:p w14:paraId="7BFE589E" w14:textId="6F94FDD2" w:rsidR="002F3915" w:rsidRDefault="004E4FD6" w:rsidP="004E4FD6">
      <w:pPr>
        <w:rPr>
          <w:rFonts w:ascii="Times New Roman" w:hAnsi="Times New Roman" w:cs="Times New Roman"/>
        </w:rPr>
      </w:pPr>
      <w:r w:rsidRPr="00A8710A">
        <w:rPr>
          <w:rFonts w:ascii="Times New Roman" w:hAnsi="Times New Roman" w:cs="Times New Roman"/>
        </w:rPr>
        <w:t>The</w:t>
      </w:r>
      <w:r w:rsidR="00CB66A1" w:rsidRPr="00A8710A">
        <w:rPr>
          <w:rFonts w:ascii="Times New Roman" w:hAnsi="Times New Roman" w:cs="Times New Roman"/>
        </w:rPr>
        <w:t>se</w:t>
      </w:r>
      <w:r w:rsidRPr="00A8710A">
        <w:rPr>
          <w:rFonts w:ascii="Times New Roman" w:hAnsi="Times New Roman" w:cs="Times New Roman"/>
        </w:rPr>
        <w:t xml:space="preserve"> standards </w:t>
      </w:r>
      <w:r w:rsidR="00CB66A1" w:rsidRPr="00A8710A">
        <w:rPr>
          <w:rFonts w:ascii="Times New Roman" w:hAnsi="Times New Roman" w:cs="Times New Roman"/>
        </w:rPr>
        <w:t xml:space="preserve">only </w:t>
      </w:r>
      <w:r w:rsidRPr="00A8710A">
        <w:rPr>
          <w:rFonts w:ascii="Times New Roman" w:hAnsi="Times New Roman" w:cs="Times New Roman"/>
        </w:rPr>
        <w:t>apply to</w:t>
      </w:r>
      <w:r w:rsidR="00EA5815">
        <w:rPr>
          <w:rFonts w:ascii="Times New Roman" w:hAnsi="Times New Roman" w:cs="Times New Roman"/>
        </w:rPr>
        <w:t xml:space="preserve"> </w:t>
      </w:r>
      <w:r w:rsidR="00EA5815" w:rsidRPr="00EA5815">
        <w:rPr>
          <w:rFonts w:ascii="Times New Roman" w:hAnsi="Times New Roman" w:cs="Times New Roman"/>
          <w:b/>
        </w:rPr>
        <w:t>NEW</w:t>
      </w:r>
      <w:r w:rsidRPr="00A8710A">
        <w:rPr>
          <w:rFonts w:ascii="Times New Roman" w:hAnsi="Times New Roman" w:cs="Times New Roman"/>
        </w:rPr>
        <w:t xml:space="preserve"> heating devices being </w:t>
      </w:r>
      <w:r w:rsidRPr="00A8710A">
        <w:rPr>
          <w:rFonts w:ascii="Times New Roman" w:hAnsi="Times New Roman" w:cs="Times New Roman"/>
          <w:b/>
        </w:rPr>
        <w:t>sold or installed</w:t>
      </w:r>
      <w:r w:rsidR="00CB66A1" w:rsidRPr="00A8710A">
        <w:rPr>
          <w:rFonts w:ascii="Times New Roman" w:hAnsi="Times New Roman" w:cs="Times New Roman"/>
        </w:rPr>
        <w:t xml:space="preserve"> in the FNSB PM2.5 Nonattainment Area beginning </w:t>
      </w:r>
      <w:r w:rsidR="00903B5E">
        <w:rPr>
          <w:rFonts w:ascii="Times New Roman" w:hAnsi="Times New Roman" w:cs="Times New Roman"/>
          <w:b/>
        </w:rPr>
        <w:t>January 8, 2020</w:t>
      </w:r>
      <w:r w:rsidRPr="00A8710A">
        <w:rPr>
          <w:rFonts w:ascii="Times New Roman" w:hAnsi="Times New Roman" w:cs="Times New Roman"/>
        </w:rPr>
        <w:t xml:space="preserve">. </w:t>
      </w:r>
      <w:r w:rsidR="002F3915" w:rsidRPr="00A8710A">
        <w:rPr>
          <w:rFonts w:ascii="Times New Roman" w:hAnsi="Times New Roman" w:cs="Times New Roman"/>
        </w:rPr>
        <w:t xml:space="preserve"> </w:t>
      </w:r>
      <w:r w:rsidR="00ED6C7B" w:rsidRPr="00A8710A">
        <w:rPr>
          <w:rFonts w:ascii="Times New Roman" w:hAnsi="Times New Roman" w:cs="Times New Roman"/>
        </w:rPr>
        <w:t xml:space="preserve">Only </w:t>
      </w:r>
      <w:r w:rsidR="00EA5815" w:rsidRPr="00EA5815">
        <w:rPr>
          <w:rFonts w:ascii="Times New Roman" w:hAnsi="Times New Roman" w:cs="Times New Roman"/>
          <w:b/>
        </w:rPr>
        <w:t>NEW</w:t>
      </w:r>
      <w:r w:rsidR="00EA5815" w:rsidRPr="00A8710A">
        <w:rPr>
          <w:rFonts w:ascii="Times New Roman" w:hAnsi="Times New Roman" w:cs="Times New Roman"/>
        </w:rPr>
        <w:t xml:space="preserve"> </w:t>
      </w:r>
      <w:r w:rsidR="009849A1">
        <w:rPr>
          <w:rFonts w:ascii="Times New Roman" w:hAnsi="Times New Roman" w:cs="Times New Roman"/>
        </w:rPr>
        <w:t>pellet</w:t>
      </w:r>
      <w:r w:rsidR="00FB2D01" w:rsidRPr="00A8710A">
        <w:rPr>
          <w:rFonts w:ascii="Times New Roman" w:hAnsi="Times New Roman" w:cs="Times New Roman"/>
        </w:rPr>
        <w:t>-</w:t>
      </w:r>
      <w:r w:rsidR="00ED6C7B" w:rsidRPr="00A8710A">
        <w:rPr>
          <w:rFonts w:ascii="Times New Roman" w:hAnsi="Times New Roman" w:cs="Times New Roman"/>
        </w:rPr>
        <w:t>f</w:t>
      </w:r>
      <w:r w:rsidR="00FB2D01" w:rsidRPr="00A8710A">
        <w:rPr>
          <w:rFonts w:ascii="Times New Roman" w:hAnsi="Times New Roman" w:cs="Times New Roman"/>
        </w:rPr>
        <w:t xml:space="preserve">ired </w:t>
      </w:r>
      <w:r w:rsidR="00ED6C7B" w:rsidRPr="00A8710A">
        <w:rPr>
          <w:rFonts w:ascii="Times New Roman" w:hAnsi="Times New Roman" w:cs="Times New Roman"/>
        </w:rPr>
        <w:t>h</w:t>
      </w:r>
      <w:r w:rsidR="00FB2D01" w:rsidRPr="00A8710A">
        <w:rPr>
          <w:rFonts w:ascii="Times New Roman" w:hAnsi="Times New Roman" w:cs="Times New Roman"/>
        </w:rPr>
        <w:t xml:space="preserve">ydronic </w:t>
      </w:r>
      <w:r w:rsidR="00ED6C7B" w:rsidRPr="00A8710A">
        <w:rPr>
          <w:rFonts w:ascii="Times New Roman" w:hAnsi="Times New Roman" w:cs="Times New Roman"/>
        </w:rPr>
        <w:t>h</w:t>
      </w:r>
      <w:r w:rsidR="00FB2D01" w:rsidRPr="00A8710A">
        <w:rPr>
          <w:rFonts w:ascii="Times New Roman" w:hAnsi="Times New Roman" w:cs="Times New Roman"/>
        </w:rPr>
        <w:t xml:space="preserve">eaters </w:t>
      </w:r>
      <w:r w:rsidR="00ED6C7B" w:rsidRPr="00A8710A">
        <w:rPr>
          <w:rFonts w:ascii="Times New Roman" w:hAnsi="Times New Roman" w:cs="Times New Roman"/>
        </w:rPr>
        <w:t>that appear on this list and meet the emission standards may be sold o</w:t>
      </w:r>
      <w:r w:rsidR="00FB2D01" w:rsidRPr="00A8710A">
        <w:rPr>
          <w:rFonts w:ascii="Times New Roman" w:hAnsi="Times New Roman" w:cs="Times New Roman"/>
        </w:rPr>
        <w:t xml:space="preserve">r installed inside the nonattainment area beginning </w:t>
      </w:r>
      <w:r w:rsidR="00903B5E">
        <w:rPr>
          <w:rFonts w:ascii="Times New Roman" w:hAnsi="Times New Roman" w:cs="Times New Roman"/>
        </w:rPr>
        <w:t>January 8, 2020</w:t>
      </w:r>
      <w:r w:rsidR="00FB2D01" w:rsidRPr="00A8710A">
        <w:rPr>
          <w:rFonts w:ascii="Times New Roman" w:hAnsi="Times New Roman" w:cs="Times New Roman"/>
        </w:rPr>
        <w:t>.</w:t>
      </w:r>
    </w:p>
    <w:p w14:paraId="37101694" w14:textId="77777777" w:rsidR="00F72313" w:rsidRDefault="00F72313" w:rsidP="004E4FD6">
      <w:pPr>
        <w:rPr>
          <w:rFonts w:ascii="Times New Roman" w:hAnsi="Times New Roman" w:cs="Times New Roman"/>
        </w:rPr>
      </w:pPr>
    </w:p>
    <w:p w14:paraId="56C3D8B5" w14:textId="49B9B628" w:rsidR="00F72313" w:rsidRDefault="00F72313" w:rsidP="00F72313">
      <w:pPr>
        <w:rPr>
          <w:rFonts w:ascii="Times New Roman" w:hAnsi="Times New Roman" w:cs="Times New Roman"/>
        </w:rPr>
      </w:pPr>
      <w:r>
        <w:rPr>
          <w:rFonts w:ascii="Times New Roman" w:hAnsi="Times New Roman" w:cs="Times New Roman"/>
        </w:rPr>
        <w:t>If a pellet</w:t>
      </w:r>
      <w:r w:rsidRPr="00A8710A">
        <w:rPr>
          <w:rFonts w:ascii="Times New Roman" w:hAnsi="Times New Roman" w:cs="Times New Roman"/>
        </w:rPr>
        <w:t>-fired hydronic heater</w:t>
      </w:r>
      <w:r>
        <w:rPr>
          <w:rFonts w:ascii="Times New Roman" w:hAnsi="Times New Roman" w:cs="Times New Roman"/>
        </w:rPr>
        <w:t xml:space="preserv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by phone (907) 451-5172 or by email </w:t>
      </w:r>
      <w:hyperlink r:id="rId11" w:history="1">
        <w:r w:rsidRPr="00283EDF">
          <w:rPr>
            <w:rStyle w:val="Hyperlink"/>
            <w:rFonts w:ascii="Times New Roman" w:hAnsi="Times New Roman" w:cs="Times New Roman"/>
          </w:rPr>
          <w:t>steven.hoke@alaska.gov</w:t>
        </w:r>
      </w:hyperlink>
      <w:r>
        <w:rPr>
          <w:rFonts w:ascii="Times New Roman" w:hAnsi="Times New Roman" w:cs="Times New Roman"/>
        </w:rPr>
        <w:t xml:space="preserve">.  </w:t>
      </w:r>
    </w:p>
    <w:p w14:paraId="325D77F7" w14:textId="77777777" w:rsidR="00F72313" w:rsidRDefault="00F72313" w:rsidP="00F72313">
      <w:pPr>
        <w:rPr>
          <w:rFonts w:ascii="Times New Roman" w:hAnsi="Times New Roman" w:cs="Times New Roman"/>
        </w:rPr>
      </w:pPr>
    </w:p>
    <w:p w14:paraId="46CFFAE6" w14:textId="77777777" w:rsidR="00F72313" w:rsidRPr="00FE221C" w:rsidRDefault="00F72313" w:rsidP="00F72313">
      <w:pPr>
        <w:rPr>
          <w:rFonts w:ascii="Times New Roman" w:hAnsi="Times New Roman" w:cs="Times New Roman"/>
        </w:rPr>
      </w:pPr>
      <w:r>
        <w:rPr>
          <w:rFonts w:ascii="Times New Roman" w:hAnsi="Times New Roman" w:cs="Times New Roman"/>
        </w:rPr>
        <w:t xml:space="preserve">DEC develops these lists by downloading from EPA all the devices that have EPA certification and applying the standards found in 18 AAC 50.077. </w:t>
      </w:r>
    </w:p>
    <w:p w14:paraId="7F3EEA54" w14:textId="77777777" w:rsidR="00F72313" w:rsidRPr="00A8710A" w:rsidRDefault="00F72313" w:rsidP="004E4FD6">
      <w:pPr>
        <w:rPr>
          <w:rFonts w:ascii="Times New Roman" w:hAnsi="Times New Roman" w:cs="Times New Roman"/>
        </w:rPr>
      </w:pPr>
    </w:p>
    <w:p w14:paraId="2924E909" w14:textId="77777777" w:rsidR="002F3915" w:rsidRPr="00A8710A"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210"/>
        <w:gridCol w:w="1350"/>
      </w:tblGrid>
      <w:tr w:rsidR="002F3915" w:rsidRPr="00A8710A" w14:paraId="1D4ADED3" w14:textId="77777777" w:rsidTr="00FB2D01">
        <w:trPr>
          <w:trHeight w:val="422"/>
          <w:jc w:val="center"/>
        </w:trPr>
        <w:tc>
          <w:tcPr>
            <w:tcW w:w="10165" w:type="dxa"/>
            <w:gridSpan w:val="3"/>
            <w:vAlign w:val="center"/>
          </w:tcPr>
          <w:p w14:paraId="4AEDBBCF" w14:textId="6995490D" w:rsidR="002F3915" w:rsidRPr="00A8710A" w:rsidRDefault="002F3915" w:rsidP="00FB2D01">
            <w:pPr>
              <w:jc w:val="center"/>
              <w:rPr>
                <w:rFonts w:ascii="Times New Roman" w:hAnsi="Times New Roman" w:cs="Times New Roman"/>
              </w:rPr>
            </w:pPr>
            <w:r w:rsidRPr="00A8710A">
              <w:rPr>
                <w:rFonts w:ascii="Times New Roman" w:hAnsi="Times New Roman" w:cs="Times New Roman"/>
                <w:b/>
              </w:rPr>
              <w:t>DEC Standards (INSIDE FNSB PM2.5 NONATTAINMENT AREA ONLY) – 18 AAC 50.077</w:t>
            </w:r>
          </w:p>
        </w:tc>
      </w:tr>
      <w:tr w:rsidR="002F3915" w:rsidRPr="00A8710A" w14:paraId="2648FD85" w14:textId="77777777" w:rsidTr="00903B5E">
        <w:trPr>
          <w:jc w:val="center"/>
        </w:trPr>
        <w:tc>
          <w:tcPr>
            <w:tcW w:w="2605" w:type="dxa"/>
            <w:vAlign w:val="center"/>
          </w:tcPr>
          <w:p w14:paraId="5C530A56" w14:textId="77777777" w:rsidR="002F3915" w:rsidRPr="00A8710A" w:rsidRDefault="002F3915" w:rsidP="00A06854">
            <w:pPr>
              <w:jc w:val="center"/>
              <w:rPr>
                <w:rFonts w:ascii="Times New Roman" w:hAnsi="Times New Roman" w:cs="Times New Roman"/>
                <w:b/>
              </w:rPr>
            </w:pPr>
            <w:r w:rsidRPr="00A8710A">
              <w:rPr>
                <w:rFonts w:ascii="Times New Roman" w:hAnsi="Times New Roman" w:cs="Times New Roman"/>
                <w:b/>
              </w:rPr>
              <w:t>Wood-Fired Heating Device Type</w:t>
            </w:r>
          </w:p>
        </w:tc>
        <w:tc>
          <w:tcPr>
            <w:tcW w:w="6210" w:type="dxa"/>
            <w:vAlign w:val="center"/>
          </w:tcPr>
          <w:p w14:paraId="78C05C3B" w14:textId="77777777" w:rsidR="002F3915" w:rsidRPr="00A8710A" w:rsidRDefault="002F3915" w:rsidP="00A06854">
            <w:pPr>
              <w:jc w:val="center"/>
              <w:rPr>
                <w:rFonts w:ascii="Times New Roman" w:hAnsi="Times New Roman" w:cs="Times New Roman"/>
                <w:b/>
              </w:rPr>
            </w:pPr>
            <w:r w:rsidRPr="00A8710A">
              <w:rPr>
                <w:rFonts w:ascii="Times New Roman" w:hAnsi="Times New Roman" w:cs="Times New Roman"/>
                <w:b/>
              </w:rPr>
              <w:t>Particulate Matter Emission Standard</w:t>
            </w:r>
          </w:p>
        </w:tc>
        <w:tc>
          <w:tcPr>
            <w:tcW w:w="1350" w:type="dxa"/>
            <w:vAlign w:val="center"/>
          </w:tcPr>
          <w:p w14:paraId="069F3F38" w14:textId="77777777" w:rsidR="002F3915" w:rsidRPr="00A8710A" w:rsidRDefault="002F3915" w:rsidP="00A06854">
            <w:pPr>
              <w:jc w:val="center"/>
              <w:rPr>
                <w:rFonts w:ascii="Times New Roman" w:hAnsi="Times New Roman" w:cs="Times New Roman"/>
                <w:b/>
              </w:rPr>
            </w:pPr>
            <w:r w:rsidRPr="00A8710A">
              <w:rPr>
                <w:rFonts w:ascii="Times New Roman" w:hAnsi="Times New Roman" w:cs="Times New Roman"/>
                <w:b/>
              </w:rPr>
              <w:t>Effective Date</w:t>
            </w:r>
          </w:p>
        </w:tc>
      </w:tr>
      <w:tr w:rsidR="00903B5E" w:rsidRPr="00A8710A" w14:paraId="3B855A78" w14:textId="77777777" w:rsidTr="00903B5E">
        <w:trPr>
          <w:trHeight w:val="2672"/>
          <w:jc w:val="center"/>
        </w:trPr>
        <w:tc>
          <w:tcPr>
            <w:tcW w:w="2605" w:type="dxa"/>
            <w:vAlign w:val="center"/>
          </w:tcPr>
          <w:p w14:paraId="50A6F7C3" w14:textId="307BC271" w:rsidR="00903B5E" w:rsidRPr="00903B5E" w:rsidRDefault="00903B5E" w:rsidP="00A06854">
            <w:pPr>
              <w:jc w:val="center"/>
              <w:rPr>
                <w:rFonts w:ascii="Times New Roman" w:hAnsi="Times New Roman" w:cs="Times New Roman"/>
                <w:b/>
              </w:rPr>
            </w:pPr>
            <w:r w:rsidRPr="00903B5E">
              <w:rPr>
                <w:rFonts w:ascii="Times New Roman" w:hAnsi="Times New Roman" w:cs="Times New Roman"/>
                <w:b/>
              </w:rPr>
              <w:t>ONLY</w:t>
            </w:r>
          </w:p>
          <w:p w14:paraId="5932974E" w14:textId="703249E5" w:rsidR="00903B5E" w:rsidRPr="00A8710A" w:rsidRDefault="00903B5E" w:rsidP="00A06854">
            <w:pPr>
              <w:jc w:val="center"/>
              <w:rPr>
                <w:rFonts w:ascii="Times New Roman" w:hAnsi="Times New Roman" w:cs="Times New Roman"/>
              </w:rPr>
            </w:pPr>
            <w:r>
              <w:rPr>
                <w:rFonts w:ascii="Times New Roman" w:hAnsi="Times New Roman" w:cs="Times New Roman"/>
              </w:rPr>
              <w:t xml:space="preserve">Pellet </w:t>
            </w:r>
            <w:r w:rsidRPr="00A8710A">
              <w:rPr>
                <w:rFonts w:ascii="Times New Roman" w:hAnsi="Times New Roman" w:cs="Times New Roman"/>
              </w:rPr>
              <w:t xml:space="preserve">Hydronic Heaters </w:t>
            </w:r>
          </w:p>
          <w:p w14:paraId="04E369D3" w14:textId="77777777" w:rsidR="00903B5E" w:rsidRPr="00A8710A" w:rsidRDefault="00903B5E" w:rsidP="00A06854">
            <w:pPr>
              <w:jc w:val="center"/>
              <w:rPr>
                <w:rFonts w:ascii="Times New Roman" w:hAnsi="Times New Roman" w:cs="Times New Roman"/>
              </w:rPr>
            </w:pPr>
            <w:r w:rsidRPr="00A8710A">
              <w:rPr>
                <w:rFonts w:ascii="Times New Roman" w:hAnsi="Times New Roman" w:cs="Times New Roman"/>
              </w:rPr>
              <w:t xml:space="preserve"> &lt;350,000 Btu/</w:t>
            </w:r>
            <w:proofErr w:type="spellStart"/>
            <w:r w:rsidRPr="00A8710A">
              <w:rPr>
                <w:rFonts w:ascii="Times New Roman" w:hAnsi="Times New Roman" w:cs="Times New Roman"/>
              </w:rPr>
              <w:t>hr</w:t>
            </w:r>
            <w:proofErr w:type="spellEnd"/>
          </w:p>
        </w:tc>
        <w:tc>
          <w:tcPr>
            <w:tcW w:w="6210" w:type="dxa"/>
            <w:vAlign w:val="center"/>
          </w:tcPr>
          <w:p w14:paraId="237B2B87" w14:textId="395DF320" w:rsidR="00903B5E" w:rsidRPr="00A8710A" w:rsidRDefault="00903B5E" w:rsidP="00A06854">
            <w:pPr>
              <w:jc w:val="center"/>
              <w:rPr>
                <w:rFonts w:ascii="Times New Roman" w:hAnsi="Times New Roman" w:cs="Times New Roman"/>
              </w:rPr>
            </w:pPr>
            <w:r w:rsidRPr="00903B5E">
              <w:rPr>
                <w:rFonts w:ascii="Times New Roman" w:hAnsi="Times New Roman" w:cs="Times New Roman"/>
              </w:rPr>
              <w:t>EPA certified AND 0.10 lbs. per million Btu of heat output for each individual burn rate. (DEC listed)</w:t>
            </w:r>
          </w:p>
        </w:tc>
        <w:tc>
          <w:tcPr>
            <w:tcW w:w="1350" w:type="dxa"/>
            <w:vAlign w:val="center"/>
          </w:tcPr>
          <w:p w14:paraId="47419F34" w14:textId="2E81492E" w:rsidR="00903B5E" w:rsidRPr="00A8710A" w:rsidRDefault="00903B5E" w:rsidP="00A06854">
            <w:pPr>
              <w:jc w:val="center"/>
              <w:rPr>
                <w:rFonts w:ascii="Times New Roman" w:hAnsi="Times New Roman" w:cs="Times New Roman"/>
              </w:rPr>
            </w:pPr>
            <w:r>
              <w:rPr>
                <w:rFonts w:ascii="Times New Roman" w:hAnsi="Times New Roman" w:cs="Times New Roman"/>
              </w:rPr>
              <w:t>01/08/2020</w:t>
            </w:r>
          </w:p>
        </w:tc>
      </w:tr>
    </w:tbl>
    <w:p w14:paraId="66DC5CC8" w14:textId="77777777" w:rsidR="002F3915" w:rsidRPr="00A8710A" w:rsidRDefault="002F3915" w:rsidP="002F3915">
      <w:pPr>
        <w:rPr>
          <w:rFonts w:ascii="Times New Roman" w:hAnsi="Times New Roman" w:cs="Times New Roman"/>
        </w:rPr>
      </w:pPr>
    </w:p>
    <w:p w14:paraId="16CE8939" w14:textId="22E43608" w:rsidR="002F3915" w:rsidRPr="00A8710A" w:rsidRDefault="00A8710A" w:rsidP="002F3915">
      <w:pPr>
        <w:jc w:val="center"/>
        <w:rPr>
          <w:rStyle w:val="Hyperlink"/>
          <w:rFonts w:ascii="Times New Roman" w:hAnsi="Times New Roman" w:cs="Times New Roman"/>
        </w:rPr>
      </w:pPr>
      <w:r w:rsidRPr="38CC0886">
        <w:rPr>
          <w:rFonts w:ascii="Times New Roman" w:hAnsi="Times New Roman" w:cs="Times New Roman"/>
        </w:rPr>
        <w:t xml:space="preserve">More </w:t>
      </w:r>
      <w:hyperlink r:id="rId12">
        <w:r w:rsidR="00917BDC" w:rsidRPr="38CC0886">
          <w:rPr>
            <w:rStyle w:val="Hyperlink"/>
            <w:rFonts w:ascii="Times New Roman" w:hAnsi="Times New Roman" w:cs="Times New Roman"/>
          </w:rPr>
          <w:t>information and a map of the FNSB PM2.5 Nonattainment Area</w:t>
        </w:r>
      </w:hyperlink>
      <w:r w:rsidRPr="38CC0886">
        <w:rPr>
          <w:rFonts w:ascii="Times New Roman" w:hAnsi="Times New Roman" w:cs="Times New Roman"/>
        </w:rPr>
        <w:t xml:space="preserve"> is available online</w:t>
      </w:r>
      <w:r w:rsidR="00BC1C1B" w:rsidRPr="38CC0886">
        <w:rPr>
          <w:rStyle w:val="Hyperlink"/>
          <w:rFonts w:ascii="Times New Roman" w:hAnsi="Times New Roman" w:cs="Times New Roman"/>
        </w:rPr>
        <w:t xml:space="preserve"> </w:t>
      </w:r>
    </w:p>
    <w:p w14:paraId="1B2C4EF0" w14:textId="77777777" w:rsidR="00BC1C1B" w:rsidRPr="00A8710A" w:rsidRDefault="00BC1C1B" w:rsidP="002F3915">
      <w:pPr>
        <w:jc w:val="center"/>
        <w:rPr>
          <w:rStyle w:val="Hyperlink"/>
          <w:rFonts w:ascii="Times New Roman" w:hAnsi="Times New Roman" w:cs="Times New Roman"/>
        </w:rPr>
      </w:pPr>
    </w:p>
    <w:p w14:paraId="342DFD04" w14:textId="77777777" w:rsidR="005B553F" w:rsidRPr="00A8710A" w:rsidRDefault="005B553F" w:rsidP="005B553F">
      <w:pPr>
        <w:rPr>
          <w:rFonts w:ascii="Times New Roman" w:hAnsi="Times New Roman" w:cs="Times New Roman"/>
        </w:rPr>
      </w:pPr>
      <w:r w:rsidRPr="00A8710A">
        <w:rPr>
          <w:rFonts w:ascii="Times New Roman" w:hAnsi="Times New Roman" w:cs="Times New Roman"/>
          <w:u w:val="single"/>
        </w:rPr>
        <w:t>Summary of Changes:</w:t>
      </w:r>
    </w:p>
    <w:p w14:paraId="63504CB5" w14:textId="77777777" w:rsidR="005B553F" w:rsidRPr="00A8710A" w:rsidRDefault="005B553F" w:rsidP="005B553F">
      <w:pPr>
        <w:spacing w:after="160" w:line="259" w:lineRule="auto"/>
        <w:rPr>
          <w:rFonts w:ascii="Times New Roman" w:hAnsi="Times New Roman" w:cs="Times New Roman"/>
        </w:rPr>
      </w:pPr>
      <w:r w:rsidRPr="00A8710A">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630"/>
        <w:gridCol w:w="2630"/>
        <w:gridCol w:w="2630"/>
        <w:gridCol w:w="2630"/>
      </w:tblGrid>
      <w:tr w:rsidR="005B553F" w:rsidRPr="00A8710A" w14:paraId="456C1DF9" w14:textId="77777777" w:rsidTr="00EA74BF">
        <w:trPr>
          <w:tblHeader/>
        </w:trPr>
        <w:tc>
          <w:tcPr>
            <w:tcW w:w="2630" w:type="dxa"/>
            <w:shd w:val="clear" w:color="auto" w:fill="BFBFBF" w:themeFill="background1" w:themeFillShade="BF"/>
            <w:vAlign w:val="center"/>
          </w:tcPr>
          <w:p w14:paraId="1A9B95D2"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Change Type</w:t>
            </w:r>
          </w:p>
        </w:tc>
        <w:tc>
          <w:tcPr>
            <w:tcW w:w="2630" w:type="dxa"/>
            <w:shd w:val="clear" w:color="auto" w:fill="BFBFBF" w:themeFill="background1" w:themeFillShade="BF"/>
            <w:vAlign w:val="center"/>
          </w:tcPr>
          <w:p w14:paraId="5DCF5980"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Manufacturer</w:t>
            </w:r>
          </w:p>
        </w:tc>
        <w:tc>
          <w:tcPr>
            <w:tcW w:w="2630" w:type="dxa"/>
            <w:shd w:val="clear" w:color="auto" w:fill="BFBFBF" w:themeFill="background1" w:themeFillShade="BF"/>
            <w:vAlign w:val="center"/>
          </w:tcPr>
          <w:p w14:paraId="76A976E3"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Models</w:t>
            </w:r>
          </w:p>
        </w:tc>
        <w:tc>
          <w:tcPr>
            <w:tcW w:w="2630" w:type="dxa"/>
            <w:shd w:val="clear" w:color="auto" w:fill="BFBFBF" w:themeFill="background1" w:themeFillShade="BF"/>
            <w:vAlign w:val="center"/>
          </w:tcPr>
          <w:p w14:paraId="5E42D82D"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Reason for Change</w:t>
            </w:r>
          </w:p>
        </w:tc>
      </w:tr>
      <w:tr w:rsidR="0005630F" w:rsidRPr="00A8710A" w14:paraId="4382A2D1" w14:textId="77777777" w:rsidTr="0094514D">
        <w:trPr>
          <w:trHeight w:val="710"/>
        </w:trPr>
        <w:tc>
          <w:tcPr>
            <w:tcW w:w="2630" w:type="dxa"/>
            <w:vAlign w:val="center"/>
          </w:tcPr>
          <w:p w14:paraId="2C18964C" w14:textId="6807F8A4" w:rsidR="0005630F" w:rsidRPr="00A8710A" w:rsidRDefault="0005630F" w:rsidP="0005630F">
            <w:pPr>
              <w:jc w:val="center"/>
              <w:rPr>
                <w:rFonts w:ascii="Times New Roman" w:hAnsi="Times New Roman" w:cs="Times New Roman"/>
              </w:rPr>
            </w:pPr>
          </w:p>
        </w:tc>
        <w:tc>
          <w:tcPr>
            <w:tcW w:w="2630" w:type="dxa"/>
          </w:tcPr>
          <w:p w14:paraId="464A9A2E" w14:textId="3F5CD945" w:rsidR="0005630F" w:rsidRPr="00195862" w:rsidRDefault="0005630F" w:rsidP="0005630F">
            <w:pPr>
              <w:jc w:val="center"/>
              <w:rPr>
                <w:rFonts w:ascii="Times New Roman" w:hAnsi="Times New Roman" w:cs="Times New Roman"/>
                <w:color w:val="000000"/>
              </w:rPr>
            </w:pPr>
          </w:p>
        </w:tc>
        <w:tc>
          <w:tcPr>
            <w:tcW w:w="2630" w:type="dxa"/>
          </w:tcPr>
          <w:p w14:paraId="3709B5DF" w14:textId="229B6ACC" w:rsidR="0005630F" w:rsidRPr="00195862" w:rsidRDefault="0005630F" w:rsidP="0005630F">
            <w:pPr>
              <w:jc w:val="center"/>
              <w:rPr>
                <w:rFonts w:ascii="Times New Roman" w:hAnsi="Times New Roman" w:cs="Times New Roman"/>
                <w:color w:val="151515"/>
              </w:rPr>
            </w:pPr>
          </w:p>
        </w:tc>
        <w:tc>
          <w:tcPr>
            <w:tcW w:w="2630" w:type="dxa"/>
            <w:vAlign w:val="center"/>
          </w:tcPr>
          <w:p w14:paraId="0A92F9B7" w14:textId="6E392DB5" w:rsidR="0005630F" w:rsidRPr="00A8710A" w:rsidRDefault="0005630F" w:rsidP="0005630F">
            <w:pPr>
              <w:jc w:val="center"/>
              <w:rPr>
                <w:rFonts w:ascii="Times New Roman" w:hAnsi="Times New Roman" w:cs="Times New Roman"/>
              </w:rPr>
            </w:pPr>
          </w:p>
        </w:tc>
      </w:tr>
    </w:tbl>
    <w:p w14:paraId="6061B95A" w14:textId="77777777" w:rsidR="005B553F" w:rsidRDefault="005B553F" w:rsidP="005B553F">
      <w:pPr>
        <w:rPr>
          <w:rFonts w:ascii="Times New Roman" w:hAnsi="Times New Roman" w:cs="Times New Roman"/>
          <w:u w:val="single"/>
        </w:rPr>
      </w:pPr>
    </w:p>
    <w:p w14:paraId="28AD2EB6" w14:textId="77777777" w:rsidR="00EF2F30" w:rsidRDefault="00EF2F30" w:rsidP="00EF2F30">
      <w:pPr>
        <w:rPr>
          <w:rFonts w:ascii="Times New Roman" w:hAnsi="Times New Roman" w:cs="Times New Roman"/>
          <w:b/>
          <w:bCs/>
        </w:rPr>
      </w:pPr>
      <w:bookmarkStart w:id="0" w:name="_Hlk49324270"/>
      <w:r>
        <w:rPr>
          <w:rFonts w:ascii="Times New Roman" w:eastAsia="Times New Roman" w:hAnsi="Times New Roman" w:cs="Times New Roman"/>
          <w:b/>
          <w:bCs/>
        </w:rPr>
        <w:t>As of</w:t>
      </w:r>
      <w:r w:rsidRPr="54791FDF">
        <w:rPr>
          <w:rFonts w:ascii="Times New Roman" w:eastAsia="Times New Roman" w:hAnsi="Times New Roman" w:cs="Times New Roman"/>
          <w:b/>
          <w:bCs/>
        </w:rPr>
        <w:t xml:space="preserve"> September 1, 2020,</w:t>
      </w:r>
      <w:r>
        <w:rPr>
          <w:rFonts w:ascii="Times New Roman" w:eastAsia="Times New Roman" w:hAnsi="Times New Roman" w:cs="Times New Roman"/>
          <w:b/>
          <w:bCs/>
        </w:rPr>
        <w:t xml:space="preserve"> all </w:t>
      </w:r>
      <w:r w:rsidRPr="54791FDF">
        <w:rPr>
          <w:rFonts w:ascii="Times New Roman" w:eastAsia="Times New Roman" w:hAnsi="Times New Roman" w:cs="Times New Roman"/>
          <w:b/>
          <w:bCs/>
        </w:rPr>
        <w:t xml:space="preserve">devices </w:t>
      </w:r>
      <w:r>
        <w:rPr>
          <w:rFonts w:ascii="Times New Roman" w:eastAsia="Times New Roman" w:hAnsi="Times New Roman" w:cs="Times New Roman"/>
          <w:b/>
          <w:bCs/>
        </w:rPr>
        <w:t>not meeting ADEC regulatory requirements have been</w:t>
      </w:r>
      <w:r w:rsidRPr="54791FDF">
        <w:rPr>
          <w:rFonts w:ascii="Times New Roman" w:eastAsia="Times New Roman" w:hAnsi="Times New Roman" w:cs="Times New Roman"/>
          <w:b/>
          <w:bCs/>
        </w:rPr>
        <w:t xml:space="preserve"> removed from the Approved Device List to meet 18 AAC 50.077(c)(3)(ii).  This requirement states that no valid test run measurement, from the device’s certification report, may exceed 6.0 grams per hour. Device reports that exceed this number, have not reported a value, have reported the value in incorrect units</w:t>
      </w:r>
      <w:r w:rsidRPr="0047E72D">
        <w:rPr>
          <w:rFonts w:ascii="Times New Roman" w:eastAsia="Times New Roman" w:hAnsi="Times New Roman" w:cs="Times New Roman"/>
          <w:b/>
          <w:bCs/>
        </w:rPr>
        <w:t>, or where the certification report cannot be found,</w:t>
      </w:r>
      <w:r w:rsidRPr="54791FDF">
        <w:rPr>
          <w:rFonts w:ascii="Times New Roman" w:eastAsia="Times New Roman" w:hAnsi="Times New Roman" w:cs="Times New Roman"/>
          <w:b/>
          <w:bCs/>
        </w:rPr>
        <w:t xml:space="preserve"> </w:t>
      </w:r>
      <w:r>
        <w:rPr>
          <w:rFonts w:ascii="Times New Roman" w:eastAsia="Times New Roman" w:hAnsi="Times New Roman" w:cs="Times New Roman"/>
          <w:b/>
          <w:bCs/>
        </w:rPr>
        <w:t>have been removed from the list</w:t>
      </w:r>
      <w:r w:rsidRPr="54791FDF">
        <w:rPr>
          <w:rFonts w:ascii="Times New Roman" w:eastAsia="Times New Roman" w:hAnsi="Times New Roman" w:cs="Times New Roman"/>
          <w:b/>
          <w:bCs/>
        </w:rPr>
        <w:t xml:space="preserve">.  </w:t>
      </w:r>
    </w:p>
    <w:bookmarkEnd w:id="0"/>
    <w:p w14:paraId="51D5F1C8" w14:textId="17DF6D20" w:rsidR="32DE616A" w:rsidRDefault="32DE616A" w:rsidP="32DE616A">
      <w:pPr>
        <w:rPr>
          <w:rFonts w:ascii="Times New Roman" w:hAnsi="Times New Roman" w:cs="Times New Roman"/>
          <w:b/>
          <w:bCs/>
        </w:rPr>
      </w:pPr>
    </w:p>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36"/>
        <w:gridCol w:w="2810"/>
        <w:gridCol w:w="1709"/>
        <w:gridCol w:w="1245"/>
      </w:tblGrid>
      <w:tr w:rsidR="00A062D7" w:rsidRPr="00957344" w14:paraId="6ED30E2E" w14:textId="77777777" w:rsidTr="00A062D7">
        <w:trPr>
          <w:cantSplit/>
          <w:trHeight w:val="348"/>
          <w:tblHeader/>
        </w:trPr>
        <w:tc>
          <w:tcPr>
            <w:tcW w:w="5000" w:type="pct"/>
            <w:gridSpan w:val="4"/>
            <w:tcBorders>
              <w:top w:val="single" w:sz="12" w:space="0" w:color="auto"/>
              <w:bottom w:val="single" w:sz="12" w:space="0" w:color="auto"/>
            </w:tcBorders>
            <w:shd w:val="clear" w:color="auto" w:fill="C6D9F1" w:themeFill="text2" w:themeFillTint="33"/>
          </w:tcPr>
          <w:p w14:paraId="3AFBF42C" w14:textId="1A727DD4" w:rsidR="00A062D7" w:rsidRPr="00957344" w:rsidRDefault="00A062D7" w:rsidP="00EE3A68">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903B5E" w:rsidRPr="00EA74BF" w14:paraId="0BE11CBD"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73"/>
          <w:tblHeader/>
        </w:trPr>
        <w:tc>
          <w:tcPr>
            <w:tcW w:w="2255" w:type="pct"/>
            <w:tcBorders>
              <w:top w:val="single" w:sz="12" w:space="0" w:color="auto"/>
              <w:left w:val="single" w:sz="12" w:space="0" w:color="auto"/>
              <w:bottom w:val="single" w:sz="12" w:space="0" w:color="auto"/>
            </w:tcBorders>
            <w:vAlign w:val="center"/>
          </w:tcPr>
          <w:p w14:paraId="16007D55" w14:textId="1367BA33" w:rsidR="00903B5E" w:rsidRPr="00EA74BF" w:rsidRDefault="00903B5E" w:rsidP="00903B5E">
            <w:pPr>
              <w:jc w:val="center"/>
              <w:rPr>
                <w:rFonts w:ascii="Times New Roman" w:hAnsi="Times New Roman" w:cs="Times New Roman"/>
              </w:rPr>
            </w:pPr>
            <w:r w:rsidRPr="00EA74BF">
              <w:rPr>
                <w:rFonts w:ascii="Times New Roman" w:eastAsia="Times New Roman" w:hAnsi="Times New Roman" w:cs="Times New Roman"/>
                <w:b/>
                <w:bCs/>
              </w:rPr>
              <w:t>Manufacturer Name</w:t>
            </w:r>
          </w:p>
        </w:tc>
        <w:tc>
          <w:tcPr>
            <w:tcW w:w="1338" w:type="pct"/>
            <w:tcBorders>
              <w:top w:val="single" w:sz="12" w:space="0" w:color="auto"/>
              <w:bottom w:val="single" w:sz="12" w:space="0" w:color="auto"/>
            </w:tcBorders>
            <w:vAlign w:val="center"/>
          </w:tcPr>
          <w:p w14:paraId="2BD4DFF3" w14:textId="0D5EFA7E" w:rsidR="00903B5E" w:rsidRPr="00EA74BF" w:rsidRDefault="00903B5E" w:rsidP="00903B5E">
            <w:pPr>
              <w:jc w:val="center"/>
              <w:rPr>
                <w:rFonts w:ascii="Times New Roman" w:hAnsi="Times New Roman" w:cs="Times New Roman"/>
              </w:rPr>
            </w:pPr>
            <w:r w:rsidRPr="00EA74BF">
              <w:rPr>
                <w:rFonts w:ascii="Times New Roman" w:eastAsia="Times New Roman" w:hAnsi="Times New Roman" w:cs="Times New Roman"/>
                <w:b/>
                <w:bCs/>
              </w:rPr>
              <w:t>Model Name</w:t>
            </w:r>
          </w:p>
        </w:tc>
        <w:tc>
          <w:tcPr>
            <w:tcW w:w="814" w:type="pct"/>
            <w:tcBorders>
              <w:top w:val="single" w:sz="12" w:space="0" w:color="auto"/>
              <w:bottom w:val="single" w:sz="12" w:space="0" w:color="auto"/>
            </w:tcBorders>
            <w:textDirection w:val="btLr"/>
            <w:vAlign w:val="center"/>
          </w:tcPr>
          <w:p w14:paraId="20A03E5A" w14:textId="77777777" w:rsidR="00903B5E" w:rsidRPr="00EA74BF" w:rsidRDefault="00903B5E" w:rsidP="00903B5E">
            <w:pPr>
              <w:ind w:left="113" w:right="113"/>
              <w:jc w:val="center"/>
              <w:rPr>
                <w:rFonts w:ascii="Times New Roman" w:hAnsi="Times New Roman" w:cs="Times New Roman"/>
              </w:rPr>
            </w:pPr>
            <w:r w:rsidRPr="00EA74BF">
              <w:rPr>
                <w:rFonts w:ascii="Times New Roman" w:eastAsia="Times New Roman" w:hAnsi="Times New Roman" w:cs="Times New Roman"/>
                <w:b/>
                <w:bCs/>
              </w:rPr>
              <w:t>Annual Avg Emission Level (</w:t>
            </w:r>
            <w:proofErr w:type="spellStart"/>
            <w:r w:rsidRPr="00EA74BF">
              <w:rPr>
                <w:rFonts w:ascii="Times New Roman" w:eastAsia="Times New Roman" w:hAnsi="Times New Roman" w:cs="Times New Roman"/>
                <w:b/>
                <w:bCs/>
              </w:rPr>
              <w:t>lbs</w:t>
            </w:r>
            <w:proofErr w:type="spellEnd"/>
            <w:r w:rsidRPr="00EA74BF">
              <w:rPr>
                <w:rFonts w:ascii="Times New Roman" w:eastAsia="Times New Roman" w:hAnsi="Times New Roman" w:cs="Times New Roman"/>
                <w:b/>
                <w:bCs/>
              </w:rPr>
              <w:t>/million BTU)</w:t>
            </w:r>
          </w:p>
        </w:tc>
        <w:tc>
          <w:tcPr>
            <w:tcW w:w="593" w:type="pct"/>
            <w:tcBorders>
              <w:top w:val="single" w:sz="12" w:space="0" w:color="auto"/>
              <w:bottom w:val="single" w:sz="12" w:space="0" w:color="auto"/>
            </w:tcBorders>
            <w:textDirection w:val="btLr"/>
            <w:vAlign w:val="center"/>
          </w:tcPr>
          <w:p w14:paraId="239F3FBA" w14:textId="77777777" w:rsidR="00903B5E" w:rsidRPr="00EA74BF" w:rsidRDefault="00903B5E" w:rsidP="00903B5E">
            <w:pPr>
              <w:ind w:left="113" w:right="113"/>
              <w:jc w:val="center"/>
              <w:rPr>
                <w:rFonts w:ascii="Times New Roman" w:hAnsi="Times New Roman" w:cs="Times New Roman"/>
              </w:rPr>
            </w:pPr>
            <w:r w:rsidRPr="00EA74BF">
              <w:rPr>
                <w:rFonts w:ascii="Times New Roman" w:eastAsia="Times New Roman" w:hAnsi="Times New Roman" w:cs="Times New Roman"/>
                <w:b/>
                <w:bCs/>
              </w:rPr>
              <w:t>Max Heat Output Rating (BTU/</w:t>
            </w:r>
            <w:proofErr w:type="spellStart"/>
            <w:r w:rsidRPr="00EA74BF">
              <w:rPr>
                <w:rFonts w:ascii="Times New Roman" w:eastAsia="Times New Roman" w:hAnsi="Times New Roman" w:cs="Times New Roman"/>
                <w:b/>
                <w:bCs/>
              </w:rPr>
              <w:t>hr</w:t>
            </w:r>
            <w:proofErr w:type="spellEnd"/>
            <w:r w:rsidRPr="00EA74BF">
              <w:rPr>
                <w:rFonts w:ascii="Times New Roman" w:eastAsia="Times New Roman" w:hAnsi="Times New Roman" w:cs="Times New Roman"/>
                <w:b/>
                <w:bCs/>
              </w:rPr>
              <w:t>)</w:t>
            </w:r>
          </w:p>
        </w:tc>
      </w:tr>
      <w:tr w:rsidR="000D54C9" w:rsidRPr="00EA74BF" w14:paraId="386985FC"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55" w:type="pct"/>
            <w:noWrap/>
          </w:tcPr>
          <w:p w14:paraId="104F5B0C" w14:textId="7E5E9D98" w:rsidR="000D54C9" w:rsidRPr="00195862" w:rsidRDefault="000D54C9" w:rsidP="000D54C9">
            <w:pPr>
              <w:jc w:val="center"/>
              <w:rPr>
                <w:rFonts w:ascii="Times New Roman" w:hAnsi="Times New Roman" w:cs="Times New Roman"/>
              </w:rPr>
            </w:pPr>
            <w:r w:rsidRPr="00195862">
              <w:rPr>
                <w:rFonts w:ascii="Times New Roman" w:hAnsi="Times New Roman" w:cs="Times New Roman"/>
              </w:rPr>
              <w:t>Maine Energy Systems, LLC</w:t>
            </w:r>
          </w:p>
        </w:tc>
        <w:tc>
          <w:tcPr>
            <w:tcW w:w="1338" w:type="pct"/>
            <w:noWrap/>
          </w:tcPr>
          <w:p w14:paraId="4F648EE9" w14:textId="0ED0CD47" w:rsidR="000D54C9" w:rsidRPr="00195862" w:rsidRDefault="000D54C9" w:rsidP="000D54C9">
            <w:pPr>
              <w:jc w:val="center"/>
              <w:rPr>
                <w:rFonts w:ascii="Times New Roman" w:hAnsi="Times New Roman" w:cs="Times New Roman"/>
              </w:rPr>
            </w:pPr>
            <w:proofErr w:type="spellStart"/>
            <w:r w:rsidRPr="00195862">
              <w:rPr>
                <w:rFonts w:ascii="Times New Roman" w:hAnsi="Times New Roman" w:cs="Times New Roman"/>
              </w:rPr>
              <w:t>Pellematic</w:t>
            </w:r>
            <w:proofErr w:type="spellEnd"/>
            <w:r w:rsidRPr="00195862">
              <w:rPr>
                <w:rFonts w:ascii="Times New Roman" w:hAnsi="Times New Roman" w:cs="Times New Roman"/>
              </w:rPr>
              <w:t xml:space="preserve"> 20</w:t>
            </w:r>
          </w:p>
        </w:tc>
        <w:tc>
          <w:tcPr>
            <w:tcW w:w="814" w:type="pct"/>
            <w:noWrap/>
          </w:tcPr>
          <w:p w14:paraId="5FCB5948" w14:textId="7B5FD669" w:rsidR="000D54C9" w:rsidRPr="00195862" w:rsidRDefault="000D54C9" w:rsidP="000D54C9">
            <w:pPr>
              <w:jc w:val="center"/>
              <w:rPr>
                <w:rFonts w:ascii="Times New Roman" w:hAnsi="Times New Roman" w:cs="Times New Roman"/>
              </w:rPr>
            </w:pPr>
            <w:r w:rsidRPr="00195862">
              <w:rPr>
                <w:rFonts w:ascii="Times New Roman" w:hAnsi="Times New Roman" w:cs="Times New Roman"/>
              </w:rPr>
              <w:t>0.02</w:t>
            </w:r>
          </w:p>
        </w:tc>
        <w:tc>
          <w:tcPr>
            <w:tcW w:w="593" w:type="pct"/>
            <w:noWrap/>
          </w:tcPr>
          <w:p w14:paraId="172D1ACA" w14:textId="26B16E23" w:rsidR="000D54C9" w:rsidRPr="00195862" w:rsidRDefault="000D54C9" w:rsidP="000D54C9">
            <w:pPr>
              <w:jc w:val="center"/>
              <w:rPr>
                <w:rFonts w:ascii="Times New Roman" w:eastAsia="Times New Roman" w:hAnsi="Times New Roman" w:cs="Times New Roman"/>
              </w:rPr>
            </w:pPr>
            <w:r w:rsidRPr="00195862">
              <w:rPr>
                <w:rFonts w:ascii="Times New Roman" w:hAnsi="Times New Roman" w:cs="Times New Roman"/>
              </w:rPr>
              <w:t>68300</w:t>
            </w:r>
          </w:p>
        </w:tc>
      </w:tr>
      <w:tr w:rsidR="000D54C9" w:rsidRPr="00EA74BF" w14:paraId="3E4D4632"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55" w:type="pct"/>
            <w:noWrap/>
          </w:tcPr>
          <w:p w14:paraId="5F900ECE" w14:textId="7FDAEF15" w:rsidR="000D54C9" w:rsidRPr="00195862" w:rsidRDefault="000D54C9" w:rsidP="000D54C9">
            <w:pPr>
              <w:jc w:val="center"/>
              <w:rPr>
                <w:rFonts w:ascii="Times New Roman" w:hAnsi="Times New Roman" w:cs="Times New Roman"/>
              </w:rPr>
            </w:pPr>
            <w:r w:rsidRPr="00195862">
              <w:rPr>
                <w:rFonts w:ascii="Times New Roman" w:hAnsi="Times New Roman" w:cs="Times New Roman"/>
              </w:rPr>
              <w:t>Maine Energy Systems, LLC</w:t>
            </w:r>
          </w:p>
        </w:tc>
        <w:tc>
          <w:tcPr>
            <w:tcW w:w="1338" w:type="pct"/>
            <w:noWrap/>
          </w:tcPr>
          <w:p w14:paraId="3494EFA5" w14:textId="0D12E594" w:rsidR="000D54C9" w:rsidRPr="00195862" w:rsidRDefault="000D54C9" w:rsidP="000D54C9">
            <w:pPr>
              <w:jc w:val="center"/>
              <w:rPr>
                <w:rFonts w:ascii="Times New Roman" w:hAnsi="Times New Roman" w:cs="Times New Roman"/>
              </w:rPr>
            </w:pPr>
            <w:proofErr w:type="spellStart"/>
            <w:r w:rsidRPr="00195862">
              <w:rPr>
                <w:rFonts w:ascii="Times New Roman" w:hAnsi="Times New Roman" w:cs="Times New Roman"/>
              </w:rPr>
              <w:t>Pellematic</w:t>
            </w:r>
            <w:proofErr w:type="spellEnd"/>
            <w:r w:rsidRPr="00195862">
              <w:rPr>
                <w:rFonts w:ascii="Times New Roman" w:hAnsi="Times New Roman" w:cs="Times New Roman"/>
              </w:rPr>
              <w:t xml:space="preserve"> 32</w:t>
            </w:r>
          </w:p>
        </w:tc>
        <w:tc>
          <w:tcPr>
            <w:tcW w:w="814" w:type="pct"/>
            <w:noWrap/>
          </w:tcPr>
          <w:p w14:paraId="50BA5B9E" w14:textId="28FE1670" w:rsidR="000D54C9" w:rsidRPr="00195862" w:rsidRDefault="000D54C9" w:rsidP="000D54C9">
            <w:pPr>
              <w:jc w:val="center"/>
              <w:rPr>
                <w:rFonts w:ascii="Times New Roman" w:hAnsi="Times New Roman" w:cs="Times New Roman"/>
              </w:rPr>
            </w:pPr>
            <w:r w:rsidRPr="00195862">
              <w:rPr>
                <w:rFonts w:ascii="Times New Roman" w:hAnsi="Times New Roman" w:cs="Times New Roman"/>
              </w:rPr>
              <w:t>0.02</w:t>
            </w:r>
          </w:p>
        </w:tc>
        <w:tc>
          <w:tcPr>
            <w:tcW w:w="593" w:type="pct"/>
            <w:noWrap/>
          </w:tcPr>
          <w:p w14:paraId="18598B9A" w14:textId="36AF9EF4" w:rsidR="000D54C9" w:rsidRPr="00195862" w:rsidRDefault="000D54C9" w:rsidP="000D54C9">
            <w:pPr>
              <w:jc w:val="center"/>
              <w:rPr>
                <w:rFonts w:ascii="Times New Roman" w:eastAsia="Times New Roman" w:hAnsi="Times New Roman" w:cs="Times New Roman"/>
              </w:rPr>
            </w:pPr>
            <w:r w:rsidRPr="00195862">
              <w:rPr>
                <w:rFonts w:ascii="Times New Roman" w:hAnsi="Times New Roman" w:cs="Times New Roman"/>
              </w:rPr>
              <w:t>109000</w:t>
            </w:r>
          </w:p>
        </w:tc>
      </w:tr>
      <w:tr w:rsidR="000D54C9" w:rsidRPr="00EA74BF" w14:paraId="73BA71FB"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55" w:type="pct"/>
            <w:noWrap/>
          </w:tcPr>
          <w:p w14:paraId="3AD2AE45" w14:textId="0A71CF6F" w:rsidR="000D54C9" w:rsidRPr="00195862" w:rsidRDefault="000D54C9" w:rsidP="000D54C9">
            <w:pPr>
              <w:jc w:val="center"/>
              <w:rPr>
                <w:rFonts w:ascii="Times New Roman" w:hAnsi="Times New Roman" w:cs="Times New Roman"/>
              </w:rPr>
            </w:pPr>
            <w:r w:rsidRPr="00195862">
              <w:rPr>
                <w:rFonts w:ascii="Times New Roman" w:hAnsi="Times New Roman" w:cs="Times New Roman"/>
              </w:rPr>
              <w:t>Maine Energy Systems, LLC</w:t>
            </w:r>
          </w:p>
        </w:tc>
        <w:tc>
          <w:tcPr>
            <w:tcW w:w="1338" w:type="pct"/>
            <w:noWrap/>
          </w:tcPr>
          <w:p w14:paraId="3F746854" w14:textId="4B2F922A" w:rsidR="000D54C9" w:rsidRPr="00195862" w:rsidRDefault="000D54C9" w:rsidP="000D54C9">
            <w:pPr>
              <w:jc w:val="center"/>
              <w:rPr>
                <w:rFonts w:ascii="Times New Roman" w:hAnsi="Times New Roman" w:cs="Times New Roman"/>
              </w:rPr>
            </w:pPr>
            <w:proofErr w:type="spellStart"/>
            <w:r w:rsidRPr="00195862">
              <w:rPr>
                <w:rFonts w:ascii="Times New Roman" w:hAnsi="Times New Roman" w:cs="Times New Roman"/>
              </w:rPr>
              <w:t>Pellematic</w:t>
            </w:r>
            <w:proofErr w:type="spellEnd"/>
            <w:r w:rsidRPr="00195862">
              <w:rPr>
                <w:rFonts w:ascii="Times New Roman" w:hAnsi="Times New Roman" w:cs="Times New Roman"/>
              </w:rPr>
              <w:t xml:space="preserve"> 56</w:t>
            </w:r>
          </w:p>
        </w:tc>
        <w:tc>
          <w:tcPr>
            <w:tcW w:w="814" w:type="pct"/>
            <w:noWrap/>
          </w:tcPr>
          <w:p w14:paraId="6FD3417E" w14:textId="7B0741FA" w:rsidR="000D54C9" w:rsidRPr="00195862" w:rsidRDefault="000D54C9" w:rsidP="000D54C9">
            <w:pPr>
              <w:jc w:val="center"/>
              <w:rPr>
                <w:rFonts w:ascii="Times New Roman" w:hAnsi="Times New Roman" w:cs="Times New Roman"/>
              </w:rPr>
            </w:pPr>
            <w:r w:rsidRPr="00195862">
              <w:rPr>
                <w:rFonts w:ascii="Times New Roman" w:hAnsi="Times New Roman" w:cs="Times New Roman"/>
              </w:rPr>
              <w:t>0.05</w:t>
            </w:r>
          </w:p>
        </w:tc>
        <w:tc>
          <w:tcPr>
            <w:tcW w:w="593" w:type="pct"/>
            <w:noWrap/>
          </w:tcPr>
          <w:p w14:paraId="16847CF5" w14:textId="607B032A" w:rsidR="000D54C9" w:rsidRPr="00195862" w:rsidRDefault="000D54C9" w:rsidP="000D54C9">
            <w:pPr>
              <w:jc w:val="center"/>
              <w:rPr>
                <w:rFonts w:ascii="Times New Roman" w:eastAsia="Times New Roman" w:hAnsi="Times New Roman" w:cs="Times New Roman"/>
              </w:rPr>
            </w:pPr>
            <w:r w:rsidRPr="00195862">
              <w:rPr>
                <w:rFonts w:ascii="Times New Roman" w:hAnsi="Times New Roman" w:cs="Times New Roman"/>
              </w:rPr>
              <w:t>191000</w:t>
            </w:r>
          </w:p>
        </w:tc>
      </w:tr>
    </w:tbl>
    <w:p w14:paraId="2B91FCA4" w14:textId="5A7D4BE3" w:rsidR="00F72313" w:rsidRDefault="00F72313" w:rsidP="00F72313">
      <w:pPr>
        <w:rPr>
          <w:rFonts w:ascii="Times New Roman" w:hAnsi="Times New Roman" w:cs="Times New Roman"/>
          <w:u w:val="single"/>
        </w:rPr>
      </w:pPr>
    </w:p>
    <w:p w14:paraId="13D521E1" w14:textId="77777777" w:rsidR="00200481" w:rsidRDefault="00200481" w:rsidP="00F72313">
      <w:pPr>
        <w:rPr>
          <w:rFonts w:ascii="Times New Roman" w:hAnsi="Times New Roman" w:cs="Times New Roman"/>
          <w:u w:val="single"/>
        </w:rPr>
      </w:pPr>
    </w:p>
    <w:p w14:paraId="6FABE650" w14:textId="77777777" w:rsidR="00F72313" w:rsidRPr="00A8710A" w:rsidRDefault="00F72313" w:rsidP="00F72313">
      <w:pPr>
        <w:rPr>
          <w:rFonts w:ascii="Times New Roman" w:hAnsi="Times New Roman" w:cs="Times New Roman"/>
          <w:u w:val="single"/>
        </w:rPr>
      </w:pPr>
      <w:r w:rsidRPr="00A8710A">
        <w:rPr>
          <w:rFonts w:ascii="Times New Roman" w:hAnsi="Times New Roman" w:cs="Times New Roman"/>
          <w:u w:val="single"/>
        </w:rPr>
        <w:t>Staff Contact:</w:t>
      </w:r>
    </w:p>
    <w:p w14:paraId="30AF72FD" w14:textId="77777777" w:rsidR="00F72313" w:rsidRPr="00A8710A" w:rsidRDefault="00F72313" w:rsidP="00F72313">
      <w:pPr>
        <w:rPr>
          <w:rFonts w:ascii="Times New Roman" w:hAnsi="Times New Roman" w:cs="Times New Roman"/>
        </w:rPr>
      </w:pPr>
      <w:r w:rsidRPr="00A8710A">
        <w:rPr>
          <w:rFonts w:ascii="Times New Roman" w:hAnsi="Times New Roman" w:cs="Times New Roman"/>
        </w:rPr>
        <w:t>Steven Hoke</w:t>
      </w:r>
    </w:p>
    <w:p w14:paraId="55DB2B5A" w14:textId="77777777" w:rsidR="00F72313" w:rsidRPr="00A8710A" w:rsidRDefault="003E4977" w:rsidP="00F72313">
      <w:pPr>
        <w:rPr>
          <w:rFonts w:ascii="Times New Roman" w:hAnsi="Times New Roman" w:cs="Times New Roman"/>
        </w:rPr>
      </w:pPr>
      <w:hyperlink r:id="rId13" w:history="1">
        <w:r w:rsidR="00F72313" w:rsidRPr="00A8710A">
          <w:rPr>
            <w:rStyle w:val="Hyperlink"/>
            <w:rFonts w:ascii="Times New Roman" w:hAnsi="Times New Roman" w:cs="Times New Roman"/>
          </w:rPr>
          <w:t>Steven.Hoke@alaska.gov</w:t>
        </w:r>
      </w:hyperlink>
    </w:p>
    <w:p w14:paraId="541AF48F" w14:textId="77777777" w:rsidR="00F72313" w:rsidRPr="00A8710A" w:rsidRDefault="00F72313" w:rsidP="00F72313">
      <w:pPr>
        <w:rPr>
          <w:rFonts w:ascii="Times New Roman" w:hAnsi="Times New Roman" w:cs="Times New Roman"/>
        </w:rPr>
      </w:pPr>
      <w:r w:rsidRPr="00A8710A">
        <w:rPr>
          <w:rFonts w:ascii="Times New Roman" w:hAnsi="Times New Roman" w:cs="Times New Roman"/>
        </w:rPr>
        <w:t>907-451-5172</w:t>
      </w:r>
    </w:p>
    <w:p w14:paraId="4222EF13" w14:textId="77777777" w:rsidR="00BC1C1B" w:rsidRPr="00A8710A" w:rsidRDefault="00BC1C1B" w:rsidP="00E17B43">
      <w:pPr>
        <w:rPr>
          <w:rFonts w:ascii="Times New Roman" w:hAnsi="Times New Roman" w:cs="Times New Roman"/>
        </w:rPr>
      </w:pPr>
    </w:p>
    <w:sectPr w:rsidR="00BC1C1B" w:rsidRPr="00A8710A" w:rsidSect="00303747">
      <w:headerReference w:type="default" r:id="rId14"/>
      <w:footerReference w:type="default" r:id="rId15"/>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CB3C" w14:textId="77777777" w:rsidR="00F240D5" w:rsidRDefault="00F240D5" w:rsidP="00E74F39">
      <w:r>
        <w:separator/>
      </w:r>
    </w:p>
  </w:endnote>
  <w:endnote w:type="continuationSeparator" w:id="0">
    <w:p w14:paraId="7E8F44C1" w14:textId="77777777" w:rsidR="00F240D5" w:rsidRDefault="00F240D5" w:rsidP="00E7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11D35FB0" w14:textId="77777777" w:rsidR="00FB2D01" w:rsidRDefault="00FB2D01">
        <w:pPr>
          <w:pStyle w:val="Footer"/>
          <w:jc w:val="right"/>
        </w:pPr>
      </w:p>
      <w:p w14:paraId="33196818" w14:textId="77777777" w:rsidR="00FB2D01" w:rsidRDefault="00FB2D01">
        <w:pPr>
          <w:pStyle w:val="Footer"/>
          <w:jc w:val="right"/>
        </w:pPr>
      </w:p>
      <w:p w14:paraId="71EC68DF" w14:textId="750A9C41" w:rsidR="00E74AE4" w:rsidRDefault="00E74AE4">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21" name="Picture 2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38CC0886">
          <w:rPr>
            <w:noProof/>
          </w:rPr>
          <w:t>2</w:t>
        </w:r>
        <w:r>
          <w:rPr>
            <w:noProof/>
          </w:rPr>
          <w:fldChar w:fldCharType="end"/>
        </w:r>
      </w:p>
    </w:sdtContent>
  </w:sdt>
  <w:p w14:paraId="3B4ECCDB" w14:textId="53C744AD" w:rsidR="00112FC0" w:rsidRPr="00E74AE4" w:rsidRDefault="00E74AE4"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396F5" w14:textId="77777777" w:rsidR="00F240D5" w:rsidRDefault="00F240D5" w:rsidP="00E74F39">
      <w:r>
        <w:separator/>
      </w:r>
    </w:p>
  </w:footnote>
  <w:footnote w:type="continuationSeparator" w:id="0">
    <w:p w14:paraId="398DC285" w14:textId="77777777" w:rsidR="00F240D5" w:rsidRDefault="00F240D5" w:rsidP="00E7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3EE0" w14:textId="77777777" w:rsidR="00303747" w:rsidRDefault="00303747"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60288"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23878016" w:rsidR="00303747" w:rsidRDefault="009849A1" w:rsidP="00303747">
                          <w:pPr>
                            <w:pStyle w:val="Header"/>
                            <w:ind w:left="180" w:hanging="180"/>
                          </w:pPr>
                          <w:r>
                            <w:t>Pellet</w:t>
                          </w:r>
                          <w:r w:rsidR="00303747">
                            <w:t>-Fired Hydronic Heater List</w:t>
                          </w:r>
                        </w:p>
                        <w:p w14:paraId="1F069881" w14:textId="013EEF68" w:rsidR="00303747" w:rsidRDefault="00303747" w:rsidP="00303747">
                          <w:pPr>
                            <w:pStyle w:val="Header"/>
                            <w:ind w:left="180" w:hanging="180"/>
                          </w:pPr>
                          <w:r>
                            <w:t xml:space="preserve">Updated: </w:t>
                          </w:r>
                          <w:r w:rsidR="00B92605">
                            <w:t>6</w:t>
                          </w:r>
                          <w:r w:rsidR="00270BFB">
                            <w:t>-</w:t>
                          </w:r>
                          <w:r w:rsidR="00EE5272">
                            <w:t>1</w:t>
                          </w:r>
                          <w:r w:rsidR="00903B5E">
                            <w:t>-202</w:t>
                          </w:r>
                          <w:r w:rsidR="00B92605">
                            <w:t>1</w:t>
                          </w:r>
                          <w:r w:rsidR="00E642BD">
                            <w:rPr>
                              <w:b/>
                            </w:rPr>
                            <w:t xml:space="preserve"> </w:t>
                          </w:r>
                          <w:r w:rsidR="00FD283B">
                            <w:rPr>
                              <w:b/>
                            </w:rPr>
                            <w:t xml:space="preserve"> </w:t>
                          </w:r>
                        </w:p>
                        <w:p w14:paraId="33C2000D" w14:textId="318B0AF2" w:rsidR="00303747" w:rsidRDefault="003037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fRIQIAAB0EAAAOAAAAZHJzL2Uyb0RvYy54bWysU21v2yAQ/j5p/wHxfXHsJU1qxam6dJkm&#10;dS9Sux+AMY7RgGNAYme/fgdO06j7VpUPiOOOh7vnnlvdDFqRg3BegqloPplSIgyHRppdRX89bj8s&#10;KfGBmYYpMKKiR+Hpzfr9u1VvS1FAB6oRjiCI8WVvK9qFYMss87wTmvkJWGHQ2YLTLKDpdlnjWI/o&#10;WmXFdHqV9eAa64AL7/H2bnTSdcJvW8HDj7b1IhBVUcwtpN2lvY57tl6xcueY7SQ/pcFekYVm0uCn&#10;Z6g7FhjZO/kflJbcgYc2TDjoDNpWcpFqwGry6YtqHjpmRaoFyfH2TJN/O1j+/fDTEdlUtMgXlBim&#10;sUmPYgjkEwykiPz01pcY9mAxMAx4jX1OtXp7D/y3JwY2HTM7cesc9J1gDeaXx5fZxdMRx0eQuv8G&#10;DX7D9gES0NA6HclDOgiiY5+O597EVDheFleLfDabU8LRN5stP+apeRkrn15b58MXAZrEQ0Ud9j6h&#10;s8O9DzEbVj6FxM88KNlspVLJcLt6oxw5MNTJNq1UwIswZUhf0et5MU/IBuL7JCEtA+pYSV3R5TSu&#10;UVmRjc+mSSGBSTWeMRNlTvRERkZuwlAPGBg5q6E5IlEORr3ifOGhA/eXkh61WlH/Z8+coER9NUj2&#10;NTITxZ2M2XxRoOEuPfWlhxmOUBUNlIzHTUgDEXkwcItNaWXi6zmTU66owUTjaV6iyC/tFPU81et/&#10;AAAA//8DAFBLAwQUAAYACAAAACEAd5jQOt0AAAAJAQAADwAAAGRycy9kb3ducmV2LnhtbEyPwU7D&#10;MBBE70j8g7VIXBB1WoJDQzYVIIF6bekHOPE2iYjXUew26d/jnuA4mtHMm2Iz216cafSdY4TlIgFB&#10;XDvTcYNw+P58fAHhg2aje8eEcCEPm/L2ptC5cRPv6LwPjYgl7HON0IYw5FL6uiWr/cINxNE7utHq&#10;EOXYSDPqKZbbXq6SREmrO44LrR7oo6X6Z3+yCMft9PC8nqqvcMh2qXrXXVa5C+L93fz2CiLQHP7C&#10;cMWP6FBGpsqd2HjRI6hsqWIUIY2Xrn6yXj2BqBCyVIEsC/n/QfkLAAD//wMAUEsBAi0AFAAGAAgA&#10;AAAhALaDOJL+AAAA4QEAABMAAAAAAAAAAAAAAAAAAAAAAFtDb250ZW50X1R5cGVzXS54bWxQSwEC&#10;LQAUAAYACAAAACEAOP0h/9YAAACUAQAACwAAAAAAAAAAAAAAAAAvAQAAX3JlbHMvLnJlbHNQSwEC&#10;LQAUAAYACAAAACEAXEX30SECAAAdBAAADgAAAAAAAAAAAAAAAAAuAgAAZHJzL2Uyb0RvYy54bWxQ&#10;SwECLQAUAAYACAAAACEAd5jQOt0AAAAJAQAADwAAAAAAAAAAAAAAAAB7BAAAZHJzL2Rvd25yZXYu&#10;eG1sUEsFBgAAAAAEAAQA8wAAAIUFAAAAAA==&#10;" stroked="f">
              <v:textbox>
                <w:txbxContent>
                  <w:p w14:paraId="16D9DD1C" w14:textId="23878016" w:rsidR="00303747" w:rsidRDefault="009849A1" w:rsidP="00303747">
                    <w:pPr>
                      <w:pStyle w:val="Header"/>
                      <w:ind w:left="180" w:hanging="180"/>
                    </w:pPr>
                    <w:r>
                      <w:t>Pellet</w:t>
                    </w:r>
                    <w:r w:rsidR="00303747">
                      <w:t>-Fired Hydronic Heater List</w:t>
                    </w:r>
                  </w:p>
                  <w:p w14:paraId="1F069881" w14:textId="013EEF68" w:rsidR="00303747" w:rsidRDefault="00303747" w:rsidP="00303747">
                    <w:pPr>
                      <w:pStyle w:val="Header"/>
                      <w:ind w:left="180" w:hanging="180"/>
                    </w:pPr>
                    <w:r>
                      <w:t xml:space="preserve">Updated: </w:t>
                    </w:r>
                    <w:r w:rsidR="00B92605">
                      <w:t>6</w:t>
                    </w:r>
                    <w:r w:rsidR="00270BFB">
                      <w:t>-</w:t>
                    </w:r>
                    <w:r w:rsidR="00EE5272">
                      <w:t>1</w:t>
                    </w:r>
                    <w:r w:rsidR="00903B5E">
                      <w:t>-202</w:t>
                    </w:r>
                    <w:r w:rsidR="00B92605">
                      <w:t>1</w:t>
                    </w:r>
                    <w:r w:rsidR="00E642BD">
                      <w:rPr>
                        <w:b/>
                      </w:rPr>
                      <w:t xml:space="preserve"> </w:t>
                    </w:r>
                    <w:r w:rsidR="00FD283B">
                      <w:rPr>
                        <w:b/>
                      </w:rPr>
                      <w:t xml:space="preserve"> </w:t>
                    </w:r>
                  </w:p>
                  <w:p w14:paraId="33C2000D" w14:textId="318B0AF2" w:rsidR="00303747" w:rsidRDefault="00303747"/>
                </w:txbxContent>
              </v:textbox>
              <w10:wrap type="square"/>
            </v:shape>
          </w:pict>
        </mc:Fallback>
      </mc:AlternateContent>
    </w:r>
    <w:r w:rsidR="00E74AE4" w:rsidRPr="00303747">
      <w:rPr>
        <w:b/>
      </w:rPr>
      <w:t>Alaska Department of Environmental Conservation</w:t>
    </w:r>
    <w:r w:rsidR="00E74AE4" w:rsidRPr="00E74AE4">
      <w:t xml:space="preserve"> </w:t>
    </w:r>
  </w:p>
  <w:p w14:paraId="31DF84A7" w14:textId="6927F27C" w:rsidR="00E74AE4" w:rsidRDefault="00E74AE4" w:rsidP="00303747">
    <w:pPr>
      <w:pStyle w:val="Header"/>
      <w:tabs>
        <w:tab w:val="clear" w:pos="4320"/>
        <w:tab w:val="clear" w:pos="8640"/>
      </w:tabs>
      <w:ind w:left="180" w:hanging="180"/>
    </w:pPr>
    <w:r>
      <w:t>Division of Air Quality</w:t>
    </w:r>
  </w:p>
  <w:p w14:paraId="586157B3" w14:textId="77777777" w:rsidR="00E74AE4" w:rsidRDefault="00E74A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96526"/>
    <w:multiLevelType w:val="multilevel"/>
    <w:tmpl w:val="523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36209"/>
    <w:multiLevelType w:val="multilevel"/>
    <w:tmpl w:val="727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61FA8"/>
    <w:multiLevelType w:val="multilevel"/>
    <w:tmpl w:val="37FA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909DF"/>
    <w:multiLevelType w:val="multilevel"/>
    <w:tmpl w:val="B10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F65F3"/>
    <w:multiLevelType w:val="multilevel"/>
    <w:tmpl w:val="EE00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A54EC"/>
    <w:multiLevelType w:val="multilevel"/>
    <w:tmpl w:val="6BCCCF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4174B6"/>
    <w:multiLevelType w:val="multilevel"/>
    <w:tmpl w:val="97A8A3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330FA9"/>
    <w:multiLevelType w:val="hybridMultilevel"/>
    <w:tmpl w:val="E1CE5F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5A52DB"/>
    <w:multiLevelType w:val="multilevel"/>
    <w:tmpl w:val="EB90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
  </w:num>
  <w:num w:numId="5">
    <w:abstractNumId w:val="2"/>
  </w:num>
  <w:num w:numId="6">
    <w:abstractNumId w:val="12"/>
  </w:num>
  <w:num w:numId="7">
    <w:abstractNumId w:val="7"/>
  </w:num>
  <w:num w:numId="8">
    <w:abstractNumId w:val="10"/>
  </w:num>
  <w:num w:numId="9">
    <w:abstractNumId w:val="8"/>
  </w:num>
  <w:num w:numId="10">
    <w:abstractNumId w:val="4"/>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1524B"/>
    <w:rsid w:val="00044054"/>
    <w:rsid w:val="0005630F"/>
    <w:rsid w:val="00083D75"/>
    <w:rsid w:val="000903CD"/>
    <w:rsid w:val="000C798F"/>
    <w:rsid w:val="000D54C9"/>
    <w:rsid w:val="00104B77"/>
    <w:rsid w:val="00112FC0"/>
    <w:rsid w:val="00140B13"/>
    <w:rsid w:val="00142B48"/>
    <w:rsid w:val="00173EC5"/>
    <w:rsid w:val="0017448F"/>
    <w:rsid w:val="0018146A"/>
    <w:rsid w:val="00195862"/>
    <w:rsid w:val="001D5FBB"/>
    <w:rsid w:val="00200481"/>
    <w:rsid w:val="002037B8"/>
    <w:rsid w:val="0022493C"/>
    <w:rsid w:val="00227DE4"/>
    <w:rsid w:val="00240130"/>
    <w:rsid w:val="00242E9A"/>
    <w:rsid w:val="00252034"/>
    <w:rsid w:val="0025595B"/>
    <w:rsid w:val="00270BFB"/>
    <w:rsid w:val="0027606D"/>
    <w:rsid w:val="0028309F"/>
    <w:rsid w:val="002B20DA"/>
    <w:rsid w:val="002F3915"/>
    <w:rsid w:val="0030270A"/>
    <w:rsid w:val="00303747"/>
    <w:rsid w:val="003040F9"/>
    <w:rsid w:val="00312BAC"/>
    <w:rsid w:val="00325FF0"/>
    <w:rsid w:val="003521CB"/>
    <w:rsid w:val="00366C65"/>
    <w:rsid w:val="00367DF3"/>
    <w:rsid w:val="00394052"/>
    <w:rsid w:val="003B791E"/>
    <w:rsid w:val="003C1ACF"/>
    <w:rsid w:val="003E4977"/>
    <w:rsid w:val="00414BBC"/>
    <w:rsid w:val="004356CD"/>
    <w:rsid w:val="004604C6"/>
    <w:rsid w:val="00470903"/>
    <w:rsid w:val="004774EB"/>
    <w:rsid w:val="0049601B"/>
    <w:rsid w:val="004A39DC"/>
    <w:rsid w:val="004B4723"/>
    <w:rsid w:val="004C0EEB"/>
    <w:rsid w:val="004E4FD6"/>
    <w:rsid w:val="005121D6"/>
    <w:rsid w:val="00516194"/>
    <w:rsid w:val="00527865"/>
    <w:rsid w:val="00537ACF"/>
    <w:rsid w:val="00557582"/>
    <w:rsid w:val="005A70A9"/>
    <w:rsid w:val="005A7CB0"/>
    <w:rsid w:val="005B553F"/>
    <w:rsid w:val="005C0C4A"/>
    <w:rsid w:val="005D558E"/>
    <w:rsid w:val="00602244"/>
    <w:rsid w:val="00603F00"/>
    <w:rsid w:val="00617A25"/>
    <w:rsid w:val="00644B01"/>
    <w:rsid w:val="00651C7C"/>
    <w:rsid w:val="006B2D61"/>
    <w:rsid w:val="006F5079"/>
    <w:rsid w:val="006F779F"/>
    <w:rsid w:val="007033E5"/>
    <w:rsid w:val="00721628"/>
    <w:rsid w:val="00721D38"/>
    <w:rsid w:val="007356E0"/>
    <w:rsid w:val="007400E0"/>
    <w:rsid w:val="0075724C"/>
    <w:rsid w:val="00764EF8"/>
    <w:rsid w:val="007928DC"/>
    <w:rsid w:val="007D28E8"/>
    <w:rsid w:val="007E720C"/>
    <w:rsid w:val="007F0488"/>
    <w:rsid w:val="00816BCD"/>
    <w:rsid w:val="00820937"/>
    <w:rsid w:val="008226FF"/>
    <w:rsid w:val="00844DB9"/>
    <w:rsid w:val="00903B5E"/>
    <w:rsid w:val="0091568A"/>
    <w:rsid w:val="00917BDC"/>
    <w:rsid w:val="00921ED4"/>
    <w:rsid w:val="00921FFB"/>
    <w:rsid w:val="00972383"/>
    <w:rsid w:val="009849A1"/>
    <w:rsid w:val="009A6657"/>
    <w:rsid w:val="009B610C"/>
    <w:rsid w:val="009C32A9"/>
    <w:rsid w:val="009D19B0"/>
    <w:rsid w:val="009E3B8B"/>
    <w:rsid w:val="00A062D7"/>
    <w:rsid w:val="00A10AFD"/>
    <w:rsid w:val="00A11D71"/>
    <w:rsid w:val="00A261AC"/>
    <w:rsid w:val="00A33537"/>
    <w:rsid w:val="00A34220"/>
    <w:rsid w:val="00A8710A"/>
    <w:rsid w:val="00AA76EB"/>
    <w:rsid w:val="00B217FB"/>
    <w:rsid w:val="00B36092"/>
    <w:rsid w:val="00B408F9"/>
    <w:rsid w:val="00B67C86"/>
    <w:rsid w:val="00B8150F"/>
    <w:rsid w:val="00B92605"/>
    <w:rsid w:val="00BA16BA"/>
    <w:rsid w:val="00BB30E6"/>
    <w:rsid w:val="00BB7354"/>
    <w:rsid w:val="00BC1C1B"/>
    <w:rsid w:val="00BD5335"/>
    <w:rsid w:val="00BD539C"/>
    <w:rsid w:val="00BD54B7"/>
    <w:rsid w:val="00C04615"/>
    <w:rsid w:val="00C21794"/>
    <w:rsid w:val="00C23BE8"/>
    <w:rsid w:val="00C315E6"/>
    <w:rsid w:val="00CA2A3C"/>
    <w:rsid w:val="00CA2D3C"/>
    <w:rsid w:val="00CB4B7B"/>
    <w:rsid w:val="00CB66A1"/>
    <w:rsid w:val="00CC0EF8"/>
    <w:rsid w:val="00CD521D"/>
    <w:rsid w:val="00D117EC"/>
    <w:rsid w:val="00D3379D"/>
    <w:rsid w:val="00D514F0"/>
    <w:rsid w:val="00D57209"/>
    <w:rsid w:val="00D74AFC"/>
    <w:rsid w:val="00D82B71"/>
    <w:rsid w:val="00DB709D"/>
    <w:rsid w:val="00E00269"/>
    <w:rsid w:val="00E00E31"/>
    <w:rsid w:val="00E1794F"/>
    <w:rsid w:val="00E17B43"/>
    <w:rsid w:val="00E207F2"/>
    <w:rsid w:val="00E232E1"/>
    <w:rsid w:val="00E26FCF"/>
    <w:rsid w:val="00E518ED"/>
    <w:rsid w:val="00E642BD"/>
    <w:rsid w:val="00E7090A"/>
    <w:rsid w:val="00E74AE4"/>
    <w:rsid w:val="00E74F39"/>
    <w:rsid w:val="00E82AC4"/>
    <w:rsid w:val="00E9564C"/>
    <w:rsid w:val="00EA5815"/>
    <w:rsid w:val="00EA74BF"/>
    <w:rsid w:val="00EB2F8E"/>
    <w:rsid w:val="00EC1953"/>
    <w:rsid w:val="00ED6C7B"/>
    <w:rsid w:val="00EE5272"/>
    <w:rsid w:val="00EF2F30"/>
    <w:rsid w:val="00F15BFB"/>
    <w:rsid w:val="00F2299E"/>
    <w:rsid w:val="00F240D5"/>
    <w:rsid w:val="00F34B3E"/>
    <w:rsid w:val="00F454D1"/>
    <w:rsid w:val="00F459EB"/>
    <w:rsid w:val="00F70CFB"/>
    <w:rsid w:val="00F72313"/>
    <w:rsid w:val="00F74D61"/>
    <w:rsid w:val="00F87F8D"/>
    <w:rsid w:val="00FA65EC"/>
    <w:rsid w:val="00FB2D01"/>
    <w:rsid w:val="00FC202C"/>
    <w:rsid w:val="00FD283B"/>
    <w:rsid w:val="209729D9"/>
    <w:rsid w:val="32DE616A"/>
    <w:rsid w:val="38CC088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B4ECC9D"/>
  <w15:docId w15:val="{ECFD413A-7826-44C7-BFF5-1990BF61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8325">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849755075">
      <w:bodyDiv w:val="1"/>
      <w:marLeft w:val="0"/>
      <w:marRight w:val="0"/>
      <w:marTop w:val="0"/>
      <w:marBottom w:val="0"/>
      <w:divBdr>
        <w:top w:val="none" w:sz="0" w:space="0" w:color="auto"/>
        <w:left w:val="none" w:sz="0" w:space="0" w:color="auto"/>
        <w:bottom w:val="none" w:sz="0" w:space="0" w:color="auto"/>
        <w:right w:val="none" w:sz="0" w:space="0" w:color="auto"/>
      </w:divBdr>
    </w:div>
    <w:div w:id="92846429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91386979">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497115731">
      <w:bodyDiv w:val="1"/>
      <w:marLeft w:val="0"/>
      <w:marRight w:val="0"/>
      <w:marTop w:val="0"/>
      <w:marBottom w:val="0"/>
      <w:divBdr>
        <w:top w:val="none" w:sz="0" w:space="0" w:color="auto"/>
        <w:left w:val="none" w:sz="0" w:space="0" w:color="auto"/>
        <w:bottom w:val="none" w:sz="0" w:space="0" w:color="auto"/>
        <w:right w:val="none" w:sz="0" w:space="0" w:color="auto"/>
      </w:divBdr>
    </w:div>
    <w:div w:id="1604419359">
      <w:bodyDiv w:val="1"/>
      <w:marLeft w:val="0"/>
      <w:marRight w:val="0"/>
      <w:marTop w:val="0"/>
      <w:marBottom w:val="0"/>
      <w:divBdr>
        <w:top w:val="none" w:sz="0" w:space="0" w:color="auto"/>
        <w:left w:val="none" w:sz="0" w:space="0" w:color="auto"/>
        <w:bottom w:val="none" w:sz="0" w:space="0" w:color="auto"/>
        <w:right w:val="none" w:sz="0" w:space="0" w:color="auto"/>
      </w:divBdr>
    </w:div>
    <w:div w:id="1755475579">
      <w:bodyDiv w:val="1"/>
      <w:marLeft w:val="0"/>
      <w:marRight w:val="0"/>
      <w:marTop w:val="0"/>
      <w:marBottom w:val="0"/>
      <w:divBdr>
        <w:top w:val="none" w:sz="0" w:space="0" w:color="auto"/>
        <w:left w:val="none" w:sz="0" w:space="0" w:color="auto"/>
        <w:bottom w:val="none" w:sz="0" w:space="0" w:color="auto"/>
        <w:right w:val="none" w:sz="0" w:space="0" w:color="auto"/>
      </w:divBdr>
      <w:divsChild>
        <w:div w:id="1439372712">
          <w:marLeft w:val="0"/>
          <w:marRight w:val="0"/>
          <w:marTop w:val="0"/>
          <w:marBottom w:val="0"/>
          <w:divBdr>
            <w:top w:val="single" w:sz="48" w:space="0" w:color="435258"/>
            <w:left w:val="single" w:sz="48" w:space="0" w:color="435258"/>
            <w:bottom w:val="single" w:sz="48" w:space="0" w:color="435258"/>
            <w:right w:val="single" w:sz="48" w:space="0" w:color="435258"/>
          </w:divBdr>
          <w:divsChild>
            <w:div w:id="255066888">
              <w:marLeft w:val="0"/>
              <w:marRight w:val="0"/>
              <w:marTop w:val="0"/>
              <w:marBottom w:val="0"/>
              <w:divBdr>
                <w:top w:val="none" w:sz="0" w:space="0" w:color="auto"/>
                <w:left w:val="none" w:sz="0" w:space="0" w:color="auto"/>
                <w:bottom w:val="none" w:sz="0" w:space="0" w:color="auto"/>
                <w:right w:val="none" w:sz="0" w:space="0" w:color="auto"/>
              </w:divBdr>
              <w:divsChild>
                <w:div w:id="1247434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000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n.Hoke@alask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c.alaska.gov/air/burnwise/regul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n.hoke@alask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6227E-13E6-4378-BA41-3FF8C47028C8}">
  <ds:schemaRefs>
    <ds:schemaRef ds:uri="http://schemas.openxmlformats.org/officeDocument/2006/bibliography"/>
  </ds:schemaRefs>
</ds:datastoreItem>
</file>

<file path=customXml/itemProps2.xml><?xml version="1.0" encoding="utf-8"?>
<ds:datastoreItem xmlns:ds="http://schemas.openxmlformats.org/officeDocument/2006/customXml" ds:itemID="{500DAD04-C314-4103-9C42-D5F871FF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6B321-24C1-4C53-A5CE-FF25F86B46CF}">
  <ds:schemaRefs>
    <ds:schemaRef ds:uri="http://purl.org/dc/elements/1.1/"/>
    <ds:schemaRef ds:uri="e9801683-13b5-4471-b07d-4f526a8d92e6"/>
    <ds:schemaRef ds:uri="0cb673b8-d6ac-4340-9ad2-99b2346be9a6"/>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2030</Characters>
  <Application>Microsoft Office Word</Application>
  <DocSecurity>0</DocSecurity>
  <Lines>16</Lines>
  <Paragraphs>4</Paragraphs>
  <ScaleCrop>false</ScaleCrop>
  <Company>Northwest Strategies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cheil</dc:creator>
  <cp:lastModifiedBy>Hoke, Steven W (DEC)</cp:lastModifiedBy>
  <cp:revision>21</cp:revision>
  <cp:lastPrinted>2014-12-12T18:50:00Z</cp:lastPrinted>
  <dcterms:created xsi:type="dcterms:W3CDTF">2020-07-29T17:27:00Z</dcterms:created>
  <dcterms:modified xsi:type="dcterms:W3CDTF">2021-05-26T23:27:00Z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