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C49FB" w14:textId="77777777" w:rsidR="009C1947" w:rsidRPr="00581572" w:rsidRDefault="009C1947">
      <w:pPr>
        <w:pStyle w:val="Title"/>
        <w:rPr>
          <w:rFonts w:ascii="Times New Roman" w:hAnsi="Times New Roman"/>
          <w:sz w:val="24"/>
          <w:szCs w:val="24"/>
        </w:rPr>
      </w:pPr>
      <w:r w:rsidRPr="00581572">
        <w:rPr>
          <w:rFonts w:ascii="Times New Roman" w:hAnsi="Times New Roman"/>
          <w:sz w:val="24"/>
          <w:szCs w:val="24"/>
        </w:rPr>
        <w:t>ALASKA DEPARTMENT OF ENVIRONMENTAL CONSERVATION</w:t>
      </w:r>
    </w:p>
    <w:p w14:paraId="7B5EFCD8" w14:textId="77777777" w:rsidR="009C1947" w:rsidRPr="00581572" w:rsidRDefault="009C1947">
      <w:pPr>
        <w:pStyle w:val="Subtitle"/>
        <w:rPr>
          <w:rFonts w:ascii="Times New Roman" w:hAnsi="Times New Roman"/>
          <w:szCs w:val="24"/>
        </w:rPr>
      </w:pPr>
      <w:r w:rsidRPr="00581572">
        <w:rPr>
          <w:rFonts w:ascii="Times New Roman" w:hAnsi="Times New Roman"/>
          <w:szCs w:val="24"/>
        </w:rPr>
        <w:t>DIVISION OF AIR QUALITY, AIR PERMITS PROGRAM</w:t>
      </w:r>
    </w:p>
    <w:p w14:paraId="0616E26F" w14:textId="77777777" w:rsidR="009C1947" w:rsidRPr="00581572" w:rsidRDefault="009C1947">
      <w:pPr>
        <w:jc w:val="center"/>
        <w:rPr>
          <w:rFonts w:ascii="Times New Roman" w:hAnsi="Times New Roman"/>
          <w:szCs w:val="24"/>
        </w:rPr>
      </w:pPr>
      <w:r w:rsidRPr="00581572">
        <w:rPr>
          <w:rFonts w:ascii="Times New Roman" w:hAnsi="Times New Roman"/>
          <w:szCs w:val="24"/>
        </w:rPr>
        <w:t xml:space="preserve">Anchorage </w:t>
      </w:r>
      <w:r w:rsidR="00BD07D8" w:rsidRPr="00581572">
        <w:rPr>
          <w:rFonts w:ascii="Times New Roman" w:hAnsi="Times New Roman"/>
          <w:szCs w:val="24"/>
        </w:rPr>
        <w:t>Compliance Section Supervisor</w:t>
      </w:r>
      <w:r w:rsidRPr="00581572">
        <w:rPr>
          <w:rFonts w:ascii="Times New Roman" w:hAnsi="Times New Roman"/>
          <w:szCs w:val="24"/>
        </w:rPr>
        <w:t xml:space="preserve"> </w:t>
      </w:r>
    </w:p>
    <w:p w14:paraId="36F96875" w14:textId="77777777" w:rsidR="009C1947" w:rsidRPr="00581572" w:rsidRDefault="007C4E3C">
      <w:pPr>
        <w:jc w:val="center"/>
        <w:rPr>
          <w:rFonts w:ascii="Times New Roman" w:hAnsi="Times New Roman"/>
          <w:szCs w:val="24"/>
        </w:rPr>
      </w:pPr>
      <w:r w:rsidRPr="00581572">
        <w:rPr>
          <w:rFonts w:ascii="Times New Roman" w:hAnsi="Times New Roman"/>
          <w:szCs w:val="24"/>
        </w:rPr>
        <w:t>555 Cordova Street</w:t>
      </w:r>
    </w:p>
    <w:p w14:paraId="192929D2" w14:textId="77777777" w:rsidR="009C1947" w:rsidRPr="00581572" w:rsidRDefault="009C1947">
      <w:pPr>
        <w:jc w:val="center"/>
        <w:rPr>
          <w:rFonts w:ascii="Times New Roman" w:hAnsi="Times New Roman"/>
          <w:szCs w:val="24"/>
        </w:rPr>
      </w:pPr>
      <w:r w:rsidRPr="00581572">
        <w:rPr>
          <w:rFonts w:ascii="Times New Roman" w:hAnsi="Times New Roman"/>
          <w:szCs w:val="24"/>
        </w:rPr>
        <w:t>Anchorage, AK   99501</w:t>
      </w:r>
    </w:p>
    <w:p w14:paraId="5B36248B" w14:textId="77777777" w:rsidR="009C1947" w:rsidRPr="00581572" w:rsidRDefault="009C1947">
      <w:pPr>
        <w:jc w:val="center"/>
        <w:rPr>
          <w:rFonts w:ascii="Times New Roman" w:hAnsi="Times New Roman"/>
          <w:b/>
          <w:szCs w:val="24"/>
        </w:rPr>
      </w:pPr>
    </w:p>
    <w:p w14:paraId="4724DEBC" w14:textId="77777777" w:rsidR="009C1947" w:rsidRPr="00581572" w:rsidRDefault="009C1947">
      <w:pPr>
        <w:jc w:val="center"/>
        <w:rPr>
          <w:rFonts w:ascii="Times New Roman" w:hAnsi="Times New Roman"/>
          <w:b/>
          <w:szCs w:val="24"/>
        </w:rPr>
      </w:pPr>
      <w:r w:rsidRPr="00581572">
        <w:rPr>
          <w:rFonts w:ascii="Times New Roman" w:hAnsi="Times New Roman"/>
          <w:b/>
          <w:szCs w:val="24"/>
        </w:rPr>
        <w:t xml:space="preserve">OPEN-BURNING APPROVAL </w:t>
      </w:r>
      <w:r w:rsidR="00A9138E" w:rsidRPr="00581572">
        <w:rPr>
          <w:rFonts w:ascii="Times New Roman" w:hAnsi="Times New Roman"/>
          <w:b/>
          <w:szCs w:val="24"/>
        </w:rPr>
        <w:t>RENEWAL</w:t>
      </w:r>
    </w:p>
    <w:p w14:paraId="6C819DE6" w14:textId="77777777" w:rsidR="009C1947" w:rsidRPr="00581572" w:rsidRDefault="009C1947">
      <w:pPr>
        <w:jc w:val="center"/>
        <w:rPr>
          <w:rFonts w:ascii="Times New Roman" w:hAnsi="Times New Roman"/>
          <w:b/>
          <w:szCs w:val="24"/>
        </w:rPr>
      </w:pPr>
      <w:r w:rsidRPr="00581572">
        <w:rPr>
          <w:rFonts w:ascii="Times New Roman" w:hAnsi="Times New Roman"/>
          <w:b/>
          <w:szCs w:val="24"/>
        </w:rPr>
        <w:t>FIRE FIGHTER TRAINING WITH FUELS</w:t>
      </w:r>
    </w:p>
    <w:p w14:paraId="439364F5" w14:textId="77777777" w:rsidR="009E24D6" w:rsidRPr="00581572" w:rsidRDefault="009E24D6" w:rsidP="009E24D6">
      <w:pPr>
        <w:rPr>
          <w:rFonts w:ascii="Times New Roman" w:hAnsi="Times New Roman"/>
          <w:b/>
          <w:szCs w:val="24"/>
        </w:rPr>
      </w:pPr>
    </w:p>
    <w:p w14:paraId="0894F422" w14:textId="0919058E" w:rsidR="009E24D6" w:rsidRPr="00581572" w:rsidRDefault="009E24D6" w:rsidP="009E24D6">
      <w:pPr>
        <w:rPr>
          <w:rFonts w:ascii="Times New Roman" w:hAnsi="Times New Roman"/>
          <w:b/>
          <w:szCs w:val="24"/>
        </w:rPr>
      </w:pPr>
      <w:r w:rsidRPr="00581572">
        <w:rPr>
          <w:rFonts w:ascii="Times New Roman" w:hAnsi="Times New Roman"/>
          <w:b/>
          <w:szCs w:val="24"/>
        </w:rPr>
        <w:t xml:space="preserve">This application is </w:t>
      </w:r>
      <w:r w:rsidR="00A9138E" w:rsidRPr="00581572">
        <w:rPr>
          <w:rFonts w:ascii="Times New Roman" w:hAnsi="Times New Roman"/>
          <w:b/>
          <w:szCs w:val="24"/>
        </w:rPr>
        <w:t xml:space="preserve">only applicable </w:t>
      </w:r>
      <w:r w:rsidR="00581572" w:rsidRPr="00581572">
        <w:rPr>
          <w:rFonts w:ascii="Times New Roman" w:hAnsi="Times New Roman"/>
          <w:b/>
          <w:szCs w:val="24"/>
        </w:rPr>
        <w:t>to renew</w:t>
      </w:r>
      <w:r w:rsidR="00A9138E" w:rsidRPr="00581572">
        <w:rPr>
          <w:rFonts w:ascii="Times New Roman" w:hAnsi="Times New Roman"/>
          <w:b/>
          <w:szCs w:val="24"/>
        </w:rPr>
        <w:t xml:space="preserve"> </w:t>
      </w:r>
      <w:r w:rsidR="00581572" w:rsidRPr="00581572">
        <w:rPr>
          <w:rFonts w:ascii="Times New Roman" w:hAnsi="Times New Roman"/>
          <w:b/>
          <w:szCs w:val="24"/>
        </w:rPr>
        <w:t xml:space="preserve">previous </w:t>
      </w:r>
      <w:r w:rsidR="00A9138E" w:rsidRPr="00581572">
        <w:rPr>
          <w:rFonts w:ascii="Times New Roman" w:hAnsi="Times New Roman"/>
          <w:b/>
          <w:szCs w:val="24"/>
        </w:rPr>
        <w:t>approval</w:t>
      </w:r>
      <w:r w:rsidR="00581572" w:rsidRPr="00581572">
        <w:rPr>
          <w:rFonts w:ascii="Times New Roman" w:hAnsi="Times New Roman"/>
          <w:b/>
          <w:szCs w:val="24"/>
        </w:rPr>
        <w:t>s</w:t>
      </w:r>
      <w:r w:rsidR="00A9138E" w:rsidRPr="00581572">
        <w:rPr>
          <w:rFonts w:ascii="Times New Roman" w:hAnsi="Times New Roman"/>
          <w:b/>
          <w:szCs w:val="24"/>
        </w:rPr>
        <w:t xml:space="preserve"> issued on or after October 18, 2005</w:t>
      </w:r>
    </w:p>
    <w:p w14:paraId="556669C2" w14:textId="77777777" w:rsidR="009C1947" w:rsidRPr="00581572" w:rsidRDefault="009C1947">
      <w:pPr>
        <w:jc w:val="center"/>
        <w:rPr>
          <w:rFonts w:ascii="Times New Roman" w:hAnsi="Times New Roman"/>
          <w:szCs w:val="24"/>
          <w:u w:val="single"/>
        </w:rPr>
      </w:pPr>
    </w:p>
    <w:p w14:paraId="54F41429" w14:textId="77777777" w:rsidR="00066FA5" w:rsidRPr="00581572" w:rsidRDefault="009E24D6" w:rsidP="00066FA5">
      <w:pPr>
        <w:rPr>
          <w:rFonts w:ascii="Times New Roman" w:hAnsi="Times New Roman"/>
          <w:b/>
          <w:szCs w:val="24"/>
        </w:rPr>
      </w:pPr>
      <w:r w:rsidRPr="00581572">
        <w:rPr>
          <w:rFonts w:ascii="Times New Roman" w:hAnsi="Times New Roman"/>
          <w:b/>
          <w:szCs w:val="24"/>
          <w:u w:val="single"/>
        </w:rPr>
        <w:t>Please Note</w:t>
      </w:r>
      <w:r w:rsidRPr="00581572">
        <w:rPr>
          <w:rFonts w:ascii="Times New Roman" w:hAnsi="Times New Roman"/>
          <w:b/>
          <w:szCs w:val="24"/>
        </w:rPr>
        <w:t xml:space="preserve">:  </w:t>
      </w:r>
    </w:p>
    <w:p w14:paraId="32B65D2F" w14:textId="03CBC803" w:rsidR="009E24D6" w:rsidRPr="00581572" w:rsidRDefault="00066FA5" w:rsidP="00066FA5">
      <w:pPr>
        <w:numPr>
          <w:ilvl w:val="0"/>
          <w:numId w:val="6"/>
        </w:numPr>
        <w:rPr>
          <w:rFonts w:ascii="Times New Roman" w:hAnsi="Times New Roman"/>
          <w:bCs/>
          <w:szCs w:val="24"/>
        </w:rPr>
      </w:pPr>
      <w:r w:rsidRPr="00581572">
        <w:rPr>
          <w:rFonts w:ascii="Times New Roman" w:hAnsi="Times New Roman"/>
          <w:bCs/>
          <w:szCs w:val="24"/>
        </w:rPr>
        <w:t>Regardless of any ADEC approval, o</w:t>
      </w:r>
      <w:r w:rsidR="009E24D6" w:rsidRPr="00581572">
        <w:rPr>
          <w:rFonts w:ascii="Times New Roman" w:hAnsi="Times New Roman"/>
          <w:bCs/>
          <w:szCs w:val="24"/>
        </w:rPr>
        <w:t xml:space="preserve">pen burning is prohibited in an area if </w:t>
      </w:r>
      <w:r w:rsidR="008E18B2">
        <w:rPr>
          <w:rFonts w:ascii="Times New Roman" w:hAnsi="Times New Roman"/>
          <w:bCs/>
          <w:szCs w:val="24"/>
        </w:rPr>
        <w:t>ADEC</w:t>
      </w:r>
      <w:r w:rsidR="009E24D6" w:rsidRPr="00581572">
        <w:rPr>
          <w:rFonts w:ascii="Times New Roman" w:hAnsi="Times New Roman"/>
          <w:bCs/>
          <w:szCs w:val="24"/>
        </w:rPr>
        <w:t xml:space="preserve"> declares an air quality advisory under 18 AAC 50.245, stating that burning is not permitted in that area for that day.</w:t>
      </w:r>
      <w:r w:rsidRPr="00581572">
        <w:rPr>
          <w:rFonts w:ascii="Times New Roman" w:hAnsi="Times New Roman"/>
          <w:bCs/>
          <w:szCs w:val="24"/>
        </w:rPr>
        <w:br/>
      </w:r>
    </w:p>
    <w:p w14:paraId="1921AA52" w14:textId="77777777" w:rsidR="00066FA5" w:rsidRPr="00581572" w:rsidRDefault="00066FA5" w:rsidP="00066FA5">
      <w:pPr>
        <w:numPr>
          <w:ilvl w:val="0"/>
          <w:numId w:val="6"/>
        </w:numPr>
        <w:rPr>
          <w:rFonts w:ascii="Times New Roman" w:hAnsi="Times New Roman"/>
          <w:bCs/>
          <w:szCs w:val="24"/>
        </w:rPr>
      </w:pPr>
      <w:r w:rsidRPr="00581572">
        <w:rPr>
          <w:rFonts w:ascii="Times New Roman" w:hAnsi="Times New Roman"/>
          <w:bCs/>
          <w:szCs w:val="24"/>
        </w:rPr>
        <w:t xml:space="preserve">Open burning is prohibited between November 1 and March 31 in a wood smoke control area identified in 18 AAC 50.025(b).  The Mendenhall Valley area of Juneau is a designated wood smoke control area. </w:t>
      </w:r>
    </w:p>
    <w:p w14:paraId="3B8FC1E3" w14:textId="77777777" w:rsidR="00066FA5" w:rsidRPr="00581572" w:rsidRDefault="00066FA5" w:rsidP="00066FA5">
      <w:pPr>
        <w:rPr>
          <w:rFonts w:ascii="Times New Roman" w:hAnsi="Times New Roman"/>
          <w:b/>
          <w:szCs w:val="24"/>
          <w:u w:val="single"/>
        </w:rPr>
      </w:pPr>
    </w:p>
    <w:p w14:paraId="150E00DA" w14:textId="2C534F42" w:rsidR="009C1947" w:rsidRPr="00581572" w:rsidRDefault="009C1947">
      <w:pPr>
        <w:spacing w:before="60"/>
        <w:ind w:right="-126"/>
        <w:rPr>
          <w:rFonts w:ascii="Times New Roman" w:hAnsi="Times New Roman"/>
          <w:i/>
          <w:szCs w:val="24"/>
        </w:rPr>
      </w:pPr>
      <w:r w:rsidRPr="00581572">
        <w:rPr>
          <w:rFonts w:ascii="Times New Roman" w:hAnsi="Times New Roman"/>
          <w:i/>
          <w:szCs w:val="24"/>
        </w:rPr>
        <w:t xml:space="preserve">Contact </w:t>
      </w:r>
      <w:r w:rsidR="00581572">
        <w:rPr>
          <w:rFonts w:ascii="Times New Roman" w:hAnsi="Times New Roman"/>
          <w:i/>
          <w:szCs w:val="24"/>
        </w:rPr>
        <w:t>A</w:t>
      </w:r>
      <w:r w:rsidRPr="00581572">
        <w:rPr>
          <w:rFonts w:ascii="Times New Roman" w:hAnsi="Times New Roman"/>
          <w:i/>
          <w:szCs w:val="24"/>
        </w:rPr>
        <w:t xml:space="preserve">DEC for copies of these provisions. A copy of the open burning guidelines may also be obtained through our website: </w:t>
      </w:r>
      <w:hyperlink r:id="rId7" w:history="1">
        <w:r w:rsidR="008E18B2" w:rsidRPr="00036773">
          <w:rPr>
            <w:rStyle w:val="Hyperlink"/>
            <w:rFonts w:ascii="Times New Roman" w:hAnsi="Times New Roman"/>
            <w:bCs/>
            <w:i/>
            <w:szCs w:val="24"/>
          </w:rPr>
          <w:t>https://dec.alaska.gov/air/air-permit/open-burn-info/</w:t>
        </w:r>
      </w:hyperlink>
      <w:r w:rsidR="008E18B2">
        <w:rPr>
          <w:rFonts w:ascii="Times New Roman" w:hAnsi="Times New Roman"/>
          <w:i/>
          <w:szCs w:val="24"/>
        </w:rPr>
        <w:t>.</w:t>
      </w:r>
      <w:r w:rsidRPr="00581572">
        <w:rPr>
          <w:rFonts w:ascii="Times New Roman" w:hAnsi="Times New Roman"/>
          <w:i/>
          <w:szCs w:val="24"/>
        </w:rPr>
        <w:t xml:space="preserve"> </w:t>
      </w:r>
    </w:p>
    <w:p w14:paraId="55436770" w14:textId="77777777" w:rsidR="009C1947" w:rsidRPr="00581572" w:rsidRDefault="009C1947">
      <w:pPr>
        <w:pStyle w:val="BodyText"/>
        <w:keepLines w:val="0"/>
        <w:widowControl w:val="0"/>
        <w:jc w:val="left"/>
        <w:rPr>
          <w:szCs w:val="24"/>
        </w:rPr>
      </w:pPr>
    </w:p>
    <w:p w14:paraId="15E40F07" w14:textId="2518E86C" w:rsidR="009C1947" w:rsidRPr="00581572" w:rsidRDefault="00994ADA" w:rsidP="00994ADA">
      <w:pPr>
        <w:rPr>
          <w:rFonts w:ascii="Times New Roman" w:hAnsi="Times New Roman"/>
          <w:i/>
          <w:szCs w:val="24"/>
        </w:rPr>
      </w:pPr>
      <w:r w:rsidRPr="00581572">
        <w:rPr>
          <w:rFonts w:ascii="Times New Roman" w:hAnsi="Times New Roman"/>
          <w:i/>
          <w:szCs w:val="24"/>
        </w:rPr>
        <w:t xml:space="preserve">As of September </w:t>
      </w:r>
      <w:r w:rsidR="008E18B2">
        <w:rPr>
          <w:rFonts w:ascii="Times New Roman" w:hAnsi="Times New Roman"/>
          <w:i/>
          <w:szCs w:val="24"/>
        </w:rPr>
        <w:t>7</w:t>
      </w:r>
      <w:r w:rsidRPr="00581572">
        <w:rPr>
          <w:rFonts w:ascii="Times New Roman" w:hAnsi="Times New Roman"/>
          <w:i/>
          <w:szCs w:val="24"/>
        </w:rPr>
        <w:t>, 2</w:t>
      </w:r>
      <w:r w:rsidR="008E18B2">
        <w:rPr>
          <w:rFonts w:ascii="Times New Roman" w:hAnsi="Times New Roman"/>
          <w:i/>
          <w:szCs w:val="24"/>
        </w:rPr>
        <w:t>022</w:t>
      </w:r>
      <w:r w:rsidRPr="00581572">
        <w:rPr>
          <w:rFonts w:ascii="Times New Roman" w:hAnsi="Times New Roman"/>
          <w:i/>
          <w:szCs w:val="24"/>
        </w:rPr>
        <w:t>, the fee for review of and routine compliance services for a request for Open Burning Approval is $</w:t>
      </w:r>
      <w:r w:rsidR="008E18B2">
        <w:rPr>
          <w:rFonts w:ascii="Times New Roman" w:hAnsi="Times New Roman"/>
          <w:i/>
          <w:szCs w:val="24"/>
        </w:rPr>
        <w:t>387</w:t>
      </w:r>
      <w:r w:rsidRPr="00581572">
        <w:rPr>
          <w:rFonts w:ascii="Times New Roman" w:hAnsi="Times New Roman"/>
          <w:i/>
          <w:szCs w:val="24"/>
        </w:rPr>
        <w:t>. With each burn application please submit a $</w:t>
      </w:r>
      <w:r w:rsidR="008E18B2">
        <w:rPr>
          <w:rFonts w:ascii="Times New Roman" w:hAnsi="Times New Roman"/>
          <w:i/>
          <w:szCs w:val="24"/>
        </w:rPr>
        <w:t>387</w:t>
      </w:r>
      <w:r w:rsidRPr="00581572">
        <w:rPr>
          <w:rFonts w:ascii="Times New Roman" w:hAnsi="Times New Roman"/>
          <w:i/>
          <w:szCs w:val="24"/>
        </w:rPr>
        <w:t xml:space="preserve"> administrative fee payable to the State of Alaska, DEC. If </w:t>
      </w:r>
      <w:r w:rsidR="008E18B2">
        <w:rPr>
          <w:rFonts w:ascii="Times New Roman" w:hAnsi="Times New Roman"/>
          <w:i/>
          <w:szCs w:val="24"/>
        </w:rPr>
        <w:t>ADEC</w:t>
      </w:r>
      <w:r w:rsidRPr="00581572">
        <w:rPr>
          <w:rFonts w:ascii="Times New Roman" w:hAnsi="Times New Roman"/>
          <w:i/>
          <w:szCs w:val="24"/>
        </w:rPr>
        <w:t xml:space="preserve"> determines that a smoke incursion is likely as per 18 AAC 50.400(g), any additional costs will be billed on an hourly basis in accordance with 18 AAC 50.400(h). The applicant will be notified that </w:t>
      </w:r>
      <w:r w:rsidR="008E18B2">
        <w:rPr>
          <w:rFonts w:ascii="Times New Roman" w:hAnsi="Times New Roman"/>
          <w:i/>
          <w:szCs w:val="24"/>
        </w:rPr>
        <w:t>A</w:t>
      </w:r>
      <w:r w:rsidRPr="00581572">
        <w:rPr>
          <w:rFonts w:ascii="Times New Roman" w:hAnsi="Times New Roman"/>
          <w:i/>
          <w:szCs w:val="24"/>
        </w:rPr>
        <w:t xml:space="preserve">DEC will charge an hourly administrative fee and direct costs for approval processing and administration. </w:t>
      </w:r>
      <w:r w:rsidR="008E18B2">
        <w:rPr>
          <w:rFonts w:ascii="Times New Roman" w:hAnsi="Times New Roman"/>
          <w:i/>
          <w:szCs w:val="24"/>
        </w:rPr>
        <w:t>A</w:t>
      </w:r>
      <w:r w:rsidRPr="00581572">
        <w:rPr>
          <w:rFonts w:ascii="Times New Roman" w:hAnsi="Times New Roman"/>
          <w:i/>
          <w:szCs w:val="24"/>
        </w:rPr>
        <w:t>DEC will prepare and send a monthly invoice itemizing fees and direct costs to the applicant. Send each open burn application and check to the address listed at the top of this application:</w:t>
      </w:r>
    </w:p>
    <w:p w14:paraId="69214320" w14:textId="77777777" w:rsidR="00994ADA" w:rsidRPr="00581572" w:rsidRDefault="00994ADA" w:rsidP="00994ADA">
      <w:pPr>
        <w:rPr>
          <w:rFonts w:ascii="Times New Roman" w:hAnsi="Times New Roman"/>
          <w:i/>
          <w:szCs w:val="24"/>
        </w:rPr>
      </w:pPr>
    </w:p>
    <w:p w14:paraId="3C191CAF" w14:textId="47993E01" w:rsidR="009C1947" w:rsidRPr="00581572" w:rsidRDefault="009C1947">
      <w:pPr>
        <w:rPr>
          <w:rFonts w:ascii="Times New Roman" w:hAnsi="Times New Roman"/>
          <w:i/>
          <w:szCs w:val="24"/>
        </w:rPr>
      </w:pPr>
      <w:r w:rsidRPr="00581572">
        <w:rPr>
          <w:rFonts w:ascii="Times New Roman" w:hAnsi="Times New Roman"/>
          <w:i/>
          <w:szCs w:val="24"/>
        </w:rPr>
        <w:t xml:space="preserve">Upon receipt of a complete application, your </w:t>
      </w:r>
      <w:r w:rsidR="00A9138E" w:rsidRPr="00581572">
        <w:rPr>
          <w:rFonts w:ascii="Times New Roman" w:hAnsi="Times New Roman"/>
          <w:i/>
          <w:szCs w:val="24"/>
        </w:rPr>
        <w:t>renewa</w:t>
      </w:r>
      <w:r w:rsidRPr="00581572">
        <w:rPr>
          <w:rFonts w:ascii="Times New Roman" w:hAnsi="Times New Roman"/>
          <w:i/>
          <w:szCs w:val="24"/>
        </w:rPr>
        <w:t xml:space="preserve">l may be issued within 5 working days. If approved, </w:t>
      </w:r>
      <w:r w:rsidR="008E18B2">
        <w:rPr>
          <w:rFonts w:ascii="Times New Roman" w:hAnsi="Times New Roman"/>
          <w:i/>
          <w:szCs w:val="24"/>
        </w:rPr>
        <w:t>ADEC</w:t>
      </w:r>
      <w:r w:rsidRPr="00581572">
        <w:rPr>
          <w:rFonts w:ascii="Times New Roman" w:hAnsi="Times New Roman"/>
          <w:i/>
          <w:szCs w:val="24"/>
        </w:rPr>
        <w:t xml:space="preserve"> will outline the notification and burn summary requirements in your letter of approval.</w:t>
      </w:r>
    </w:p>
    <w:p w14:paraId="2A6E3B4B" w14:textId="554753CC" w:rsidR="008E18B2" w:rsidRDefault="008E18B2">
      <w:pPr>
        <w:rPr>
          <w:rFonts w:ascii="Times New Roman" w:hAnsi="Times New Roman"/>
          <w:i/>
          <w:szCs w:val="24"/>
        </w:rPr>
      </w:pPr>
    </w:p>
    <w:p w14:paraId="2C669712" w14:textId="76BE5ED5" w:rsidR="003949A7" w:rsidRDefault="003949A7">
      <w:pPr>
        <w:rPr>
          <w:rFonts w:ascii="Times New Roman" w:hAnsi="Times New Roman"/>
          <w:i/>
          <w:szCs w:val="24"/>
        </w:rPr>
      </w:pPr>
    </w:p>
    <w:p w14:paraId="3C2AD91D" w14:textId="77777777" w:rsidR="009C1947" w:rsidRPr="00581572" w:rsidRDefault="009C1947">
      <w:pPr>
        <w:pStyle w:val="BodyText"/>
        <w:keepLines w:val="0"/>
        <w:widowControl w:val="0"/>
        <w:jc w:val="left"/>
        <w:rPr>
          <w:b/>
          <w:szCs w:val="24"/>
        </w:rPr>
      </w:pPr>
      <w:r w:rsidRPr="00581572">
        <w:rPr>
          <w:b/>
          <w:szCs w:val="24"/>
        </w:rPr>
        <w:t>SECTION A—Person(s) Responsible:</w:t>
      </w:r>
    </w:p>
    <w:tbl>
      <w:tblPr>
        <w:tblW w:w="10440" w:type="dxa"/>
        <w:tblLook w:val="01E0" w:firstRow="1" w:lastRow="1" w:firstColumn="1" w:lastColumn="1" w:noHBand="0" w:noVBand="0"/>
      </w:tblPr>
      <w:tblGrid>
        <w:gridCol w:w="1998"/>
        <w:gridCol w:w="90"/>
        <w:gridCol w:w="90"/>
        <w:gridCol w:w="630"/>
        <w:gridCol w:w="1710"/>
        <w:gridCol w:w="810"/>
        <w:gridCol w:w="5112"/>
      </w:tblGrid>
      <w:tr w:rsidR="00026C69" w:rsidRPr="00581572" w14:paraId="12122249" w14:textId="77777777" w:rsidTr="00217CD0">
        <w:tc>
          <w:tcPr>
            <w:tcW w:w="2808" w:type="dxa"/>
            <w:gridSpan w:val="4"/>
          </w:tcPr>
          <w:p w14:paraId="52D80D84"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Applicant (Fire Service):</w:t>
            </w:r>
          </w:p>
        </w:tc>
        <w:tc>
          <w:tcPr>
            <w:tcW w:w="7632" w:type="dxa"/>
            <w:gridSpan w:val="3"/>
            <w:tcBorders>
              <w:bottom w:val="single" w:sz="4" w:space="0" w:color="auto"/>
            </w:tcBorders>
            <w:vAlign w:val="bottom"/>
          </w:tcPr>
          <w:p w14:paraId="458B74F1"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48C6B735" w14:textId="77777777" w:rsidTr="00217CD0">
        <w:tc>
          <w:tcPr>
            <w:tcW w:w="2088" w:type="dxa"/>
            <w:gridSpan w:val="2"/>
          </w:tcPr>
          <w:p w14:paraId="5CBA111A"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Mailing Address:</w:t>
            </w:r>
          </w:p>
        </w:tc>
        <w:tc>
          <w:tcPr>
            <w:tcW w:w="8352" w:type="dxa"/>
            <w:gridSpan w:val="5"/>
            <w:tcBorders>
              <w:bottom w:val="single" w:sz="4" w:space="0" w:color="auto"/>
            </w:tcBorders>
            <w:vAlign w:val="bottom"/>
          </w:tcPr>
          <w:p w14:paraId="692EF054"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4C420339" w14:textId="77777777" w:rsidTr="00217CD0">
        <w:tc>
          <w:tcPr>
            <w:tcW w:w="2088" w:type="dxa"/>
            <w:gridSpan w:val="2"/>
          </w:tcPr>
          <w:p w14:paraId="0A6F4D4A"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Contact Name:</w:t>
            </w:r>
          </w:p>
        </w:tc>
        <w:tc>
          <w:tcPr>
            <w:tcW w:w="8352" w:type="dxa"/>
            <w:gridSpan w:val="5"/>
            <w:tcBorders>
              <w:top w:val="single" w:sz="4" w:space="0" w:color="auto"/>
              <w:bottom w:val="single" w:sz="4" w:space="0" w:color="auto"/>
            </w:tcBorders>
            <w:vAlign w:val="bottom"/>
          </w:tcPr>
          <w:p w14:paraId="6AF4CBF9"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0EC8FA23" w14:textId="77777777" w:rsidTr="00217CD0">
        <w:tc>
          <w:tcPr>
            <w:tcW w:w="2178" w:type="dxa"/>
            <w:gridSpan w:val="3"/>
            <w:vAlign w:val="bottom"/>
          </w:tcPr>
          <w:p w14:paraId="1B826D9D"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Telephone Number:</w:t>
            </w:r>
          </w:p>
        </w:tc>
        <w:tc>
          <w:tcPr>
            <w:tcW w:w="8262" w:type="dxa"/>
            <w:gridSpan w:val="4"/>
            <w:tcBorders>
              <w:bottom w:val="single" w:sz="4" w:space="0" w:color="auto"/>
            </w:tcBorders>
            <w:vAlign w:val="bottom"/>
          </w:tcPr>
          <w:p w14:paraId="75B3D395"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1C36E53C" w14:textId="77777777" w:rsidTr="00217CD0">
        <w:trPr>
          <w:trHeight w:val="152"/>
        </w:trPr>
        <w:tc>
          <w:tcPr>
            <w:tcW w:w="10440" w:type="dxa"/>
            <w:gridSpan w:val="7"/>
            <w:vAlign w:val="bottom"/>
          </w:tcPr>
          <w:p w14:paraId="4F30BFB2"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0F01B791" w14:textId="77777777" w:rsidTr="00217CD0">
        <w:tc>
          <w:tcPr>
            <w:tcW w:w="4518" w:type="dxa"/>
            <w:gridSpan w:val="5"/>
            <w:vAlign w:val="bottom"/>
          </w:tcPr>
          <w:p w14:paraId="0104F2E9"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Contact name during the burn (mandatory):</w:t>
            </w:r>
          </w:p>
        </w:tc>
        <w:tc>
          <w:tcPr>
            <w:tcW w:w="5922" w:type="dxa"/>
            <w:gridSpan w:val="2"/>
            <w:tcBorders>
              <w:bottom w:val="single" w:sz="4" w:space="0" w:color="auto"/>
            </w:tcBorders>
            <w:vAlign w:val="bottom"/>
          </w:tcPr>
          <w:p w14:paraId="35E78C64"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27642650" w14:textId="77777777" w:rsidTr="00217CD0">
        <w:tc>
          <w:tcPr>
            <w:tcW w:w="5328" w:type="dxa"/>
            <w:gridSpan w:val="6"/>
            <w:vAlign w:val="bottom"/>
          </w:tcPr>
          <w:p w14:paraId="4FEBEF72"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Contact phone number during the burn (mandatory):</w:t>
            </w:r>
          </w:p>
        </w:tc>
        <w:tc>
          <w:tcPr>
            <w:tcW w:w="5112" w:type="dxa"/>
            <w:tcBorders>
              <w:bottom w:val="single" w:sz="4" w:space="0" w:color="auto"/>
            </w:tcBorders>
            <w:vAlign w:val="bottom"/>
          </w:tcPr>
          <w:p w14:paraId="294DC3FA"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57E30388" w14:textId="77777777" w:rsidTr="00217CD0">
        <w:tc>
          <w:tcPr>
            <w:tcW w:w="10440" w:type="dxa"/>
            <w:gridSpan w:val="7"/>
            <w:vAlign w:val="bottom"/>
          </w:tcPr>
          <w:p w14:paraId="481E9265"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28E21426" w14:textId="77777777" w:rsidTr="00217CD0">
        <w:tc>
          <w:tcPr>
            <w:tcW w:w="1998" w:type="dxa"/>
            <w:vAlign w:val="bottom"/>
          </w:tcPr>
          <w:p w14:paraId="3B0B6640"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Property Owner:</w:t>
            </w:r>
          </w:p>
        </w:tc>
        <w:tc>
          <w:tcPr>
            <w:tcW w:w="8442" w:type="dxa"/>
            <w:gridSpan w:val="6"/>
            <w:tcBorders>
              <w:bottom w:val="single" w:sz="4" w:space="0" w:color="auto"/>
            </w:tcBorders>
            <w:vAlign w:val="bottom"/>
          </w:tcPr>
          <w:p w14:paraId="3F5E8A07"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3FB72559" w14:textId="77777777" w:rsidTr="00217CD0">
        <w:tc>
          <w:tcPr>
            <w:tcW w:w="1998" w:type="dxa"/>
            <w:vAlign w:val="bottom"/>
          </w:tcPr>
          <w:p w14:paraId="042BB4F9"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Address:</w:t>
            </w:r>
          </w:p>
        </w:tc>
        <w:tc>
          <w:tcPr>
            <w:tcW w:w="8442" w:type="dxa"/>
            <w:gridSpan w:val="6"/>
            <w:tcBorders>
              <w:top w:val="single" w:sz="4" w:space="0" w:color="auto"/>
              <w:bottom w:val="single" w:sz="4" w:space="0" w:color="auto"/>
            </w:tcBorders>
            <w:vAlign w:val="bottom"/>
          </w:tcPr>
          <w:p w14:paraId="1BCA6CA8" w14:textId="77777777" w:rsidR="00026C69" w:rsidRPr="00581572" w:rsidRDefault="00026C69" w:rsidP="00217CD0">
            <w:pPr>
              <w:tabs>
                <w:tab w:val="right" w:leader="underscore" w:pos="10368"/>
              </w:tabs>
              <w:spacing w:after="60"/>
              <w:rPr>
                <w:rFonts w:ascii="Times New Roman" w:hAnsi="Times New Roman"/>
                <w:szCs w:val="24"/>
              </w:rPr>
            </w:pPr>
          </w:p>
        </w:tc>
      </w:tr>
      <w:tr w:rsidR="00026C69" w:rsidRPr="00581572" w14:paraId="3F595224" w14:textId="77777777" w:rsidTr="00217CD0">
        <w:tc>
          <w:tcPr>
            <w:tcW w:w="1998" w:type="dxa"/>
            <w:vAlign w:val="bottom"/>
          </w:tcPr>
          <w:p w14:paraId="7020A9A3" w14:textId="77777777" w:rsidR="00026C69" w:rsidRPr="00581572" w:rsidRDefault="00026C69" w:rsidP="00217CD0">
            <w:pPr>
              <w:tabs>
                <w:tab w:val="right" w:leader="underscore" w:pos="10368"/>
              </w:tabs>
              <w:spacing w:after="60"/>
              <w:rPr>
                <w:rFonts w:ascii="Times New Roman" w:hAnsi="Times New Roman"/>
                <w:szCs w:val="24"/>
              </w:rPr>
            </w:pPr>
            <w:r w:rsidRPr="00581572">
              <w:rPr>
                <w:rFonts w:ascii="Times New Roman" w:hAnsi="Times New Roman"/>
                <w:szCs w:val="24"/>
              </w:rPr>
              <w:t>Phone Number:</w:t>
            </w:r>
          </w:p>
        </w:tc>
        <w:tc>
          <w:tcPr>
            <w:tcW w:w="8442" w:type="dxa"/>
            <w:gridSpan w:val="6"/>
            <w:tcBorders>
              <w:top w:val="single" w:sz="4" w:space="0" w:color="auto"/>
              <w:bottom w:val="single" w:sz="4" w:space="0" w:color="auto"/>
            </w:tcBorders>
            <w:vAlign w:val="bottom"/>
          </w:tcPr>
          <w:p w14:paraId="3018B80B" w14:textId="77777777" w:rsidR="00026C69" w:rsidRPr="00581572" w:rsidRDefault="00026C69" w:rsidP="00217CD0">
            <w:pPr>
              <w:tabs>
                <w:tab w:val="right" w:leader="underscore" w:pos="10368"/>
              </w:tabs>
              <w:spacing w:after="60"/>
              <w:rPr>
                <w:rFonts w:ascii="Times New Roman" w:hAnsi="Times New Roman"/>
                <w:szCs w:val="24"/>
              </w:rPr>
            </w:pPr>
          </w:p>
        </w:tc>
      </w:tr>
    </w:tbl>
    <w:p w14:paraId="02961236" w14:textId="77777777" w:rsidR="00026C69" w:rsidRPr="003949A7" w:rsidRDefault="00026C69">
      <w:pPr>
        <w:rPr>
          <w:rFonts w:ascii="Times New Roman" w:hAnsi="Times New Roman"/>
          <w:b/>
          <w:sz w:val="20"/>
        </w:rPr>
      </w:pPr>
    </w:p>
    <w:p w14:paraId="5245535E" w14:textId="77777777" w:rsidR="009C1947" w:rsidRPr="00581572" w:rsidRDefault="009C1947">
      <w:pPr>
        <w:keepNext/>
        <w:rPr>
          <w:rFonts w:ascii="Times New Roman" w:hAnsi="Times New Roman"/>
          <w:b/>
          <w:szCs w:val="24"/>
        </w:rPr>
      </w:pPr>
      <w:r w:rsidRPr="00581572">
        <w:rPr>
          <w:rFonts w:ascii="Times New Roman" w:hAnsi="Times New Roman"/>
          <w:b/>
          <w:szCs w:val="24"/>
        </w:rPr>
        <w:t>SECTION B—Fuel Burning Summary:</w:t>
      </w:r>
    </w:p>
    <w:tbl>
      <w:tblPr>
        <w:tblW w:w="10350" w:type="dxa"/>
        <w:tblInd w:w="108" w:type="dxa"/>
        <w:tblLook w:val="01E0" w:firstRow="1" w:lastRow="1" w:firstColumn="1" w:lastColumn="1" w:noHBand="0" w:noVBand="0"/>
      </w:tblPr>
      <w:tblGrid>
        <w:gridCol w:w="630"/>
        <w:gridCol w:w="1890"/>
        <w:gridCol w:w="1440"/>
        <w:gridCol w:w="4050"/>
        <w:gridCol w:w="2160"/>
        <w:gridCol w:w="180"/>
      </w:tblGrid>
      <w:tr w:rsidR="009C1947" w:rsidRPr="00581572" w14:paraId="1661E8B5" w14:textId="7777777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14:paraId="489C2E5E" w14:textId="77777777" w:rsidR="009C1947" w:rsidRPr="00581572"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14:paraId="2AABA83D" w14:textId="77777777" w:rsidR="009C1947" w:rsidRPr="00581572" w:rsidRDefault="00A9138E">
            <w:pPr>
              <w:tabs>
                <w:tab w:val="right" w:leader="underscore" w:pos="10368"/>
              </w:tabs>
              <w:spacing w:before="60"/>
              <w:rPr>
                <w:rFonts w:ascii="Times New Roman" w:hAnsi="Times New Roman"/>
                <w:szCs w:val="24"/>
              </w:rPr>
            </w:pPr>
            <w:r w:rsidRPr="00581572">
              <w:rPr>
                <w:rFonts w:ascii="Times New Roman" w:hAnsi="Times New Roman"/>
                <w:szCs w:val="24"/>
              </w:rPr>
              <w:t>No increase to the amount of fuel burned.</w:t>
            </w:r>
          </w:p>
        </w:tc>
      </w:tr>
      <w:tr w:rsidR="009C1947" w:rsidRPr="00581572" w14:paraId="4338DA52" w14:textId="7777777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14:paraId="4529123D" w14:textId="77777777" w:rsidR="009C1947" w:rsidRPr="00581572"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14:paraId="53AD87A0" w14:textId="77777777" w:rsidR="009C1947" w:rsidRPr="00581572" w:rsidRDefault="00A9138E">
            <w:pPr>
              <w:tabs>
                <w:tab w:val="right" w:leader="underscore" w:pos="10368"/>
              </w:tabs>
              <w:spacing w:before="60"/>
              <w:rPr>
                <w:rFonts w:ascii="Times New Roman" w:hAnsi="Times New Roman"/>
                <w:szCs w:val="24"/>
              </w:rPr>
            </w:pPr>
            <w:r w:rsidRPr="00581572">
              <w:rPr>
                <w:rFonts w:ascii="Times New Roman" w:hAnsi="Times New Roman"/>
                <w:szCs w:val="24"/>
              </w:rPr>
              <w:t>No change in the type of materials to be burned.</w:t>
            </w:r>
          </w:p>
        </w:tc>
      </w:tr>
      <w:tr w:rsidR="009C1947" w:rsidRPr="00581572" w14:paraId="219421EE" w14:textId="7777777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14:paraId="771C436B" w14:textId="77777777" w:rsidR="009C1947" w:rsidRPr="00581572"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14:paraId="12535297" w14:textId="77777777" w:rsidR="009C1947" w:rsidRPr="00581572" w:rsidRDefault="00A9138E">
            <w:pPr>
              <w:tabs>
                <w:tab w:val="right" w:leader="underscore" w:pos="10368"/>
              </w:tabs>
              <w:spacing w:before="60"/>
              <w:rPr>
                <w:rFonts w:ascii="Times New Roman" w:hAnsi="Times New Roman"/>
                <w:szCs w:val="24"/>
              </w:rPr>
            </w:pPr>
            <w:r w:rsidRPr="00581572">
              <w:rPr>
                <w:rFonts w:ascii="Times New Roman" w:hAnsi="Times New Roman"/>
                <w:szCs w:val="24"/>
              </w:rPr>
              <w:t xml:space="preserve">No increase to the area of the burn. </w:t>
            </w:r>
          </w:p>
        </w:tc>
      </w:tr>
      <w:tr w:rsidR="009C1947" w:rsidRPr="00581572" w14:paraId="502244FE" w14:textId="7777777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14:paraId="4AE66E58" w14:textId="77777777" w:rsidR="009C1947" w:rsidRPr="00581572"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14:paraId="0523F95E" w14:textId="77777777" w:rsidR="009C1947" w:rsidRPr="00581572" w:rsidRDefault="00A9138E">
            <w:pPr>
              <w:tabs>
                <w:tab w:val="right" w:leader="underscore" w:pos="10368"/>
              </w:tabs>
              <w:spacing w:before="60"/>
              <w:rPr>
                <w:rFonts w:ascii="Times New Roman" w:hAnsi="Times New Roman"/>
                <w:szCs w:val="24"/>
              </w:rPr>
            </w:pPr>
            <w:r w:rsidRPr="00581572">
              <w:rPr>
                <w:rFonts w:ascii="Times New Roman" w:hAnsi="Times New Roman"/>
                <w:szCs w:val="24"/>
              </w:rPr>
              <w:t xml:space="preserve">No change to the location of the burn. </w:t>
            </w:r>
          </w:p>
        </w:tc>
      </w:tr>
      <w:tr w:rsidR="009C1947" w:rsidRPr="00581572" w14:paraId="6DC4860C" w14:textId="77777777">
        <w:tc>
          <w:tcPr>
            <w:tcW w:w="2520" w:type="dxa"/>
            <w:gridSpan w:val="2"/>
            <w:vAlign w:val="bottom"/>
          </w:tcPr>
          <w:p w14:paraId="4DBDA6CE" w14:textId="77777777" w:rsidR="009C1947" w:rsidRPr="00581572" w:rsidRDefault="009C1947" w:rsidP="002A1A44">
            <w:pPr>
              <w:tabs>
                <w:tab w:val="right" w:leader="underscore" w:pos="10368"/>
              </w:tabs>
              <w:spacing w:before="120"/>
              <w:ind w:left="-115"/>
              <w:rPr>
                <w:rFonts w:ascii="Times New Roman" w:hAnsi="Times New Roman"/>
                <w:szCs w:val="24"/>
              </w:rPr>
            </w:pPr>
            <w:r w:rsidRPr="00581572">
              <w:rPr>
                <w:rFonts w:ascii="Times New Roman" w:hAnsi="Times New Roman"/>
                <w:szCs w:val="24"/>
              </w:rPr>
              <w:t>Anticipated Burn Date:</w:t>
            </w:r>
          </w:p>
        </w:tc>
        <w:tc>
          <w:tcPr>
            <w:tcW w:w="1440" w:type="dxa"/>
            <w:tcBorders>
              <w:bottom w:val="single" w:sz="4" w:space="0" w:color="auto"/>
            </w:tcBorders>
            <w:vAlign w:val="bottom"/>
          </w:tcPr>
          <w:p w14:paraId="7FB50134" w14:textId="77777777" w:rsidR="009C1947" w:rsidRPr="00581572" w:rsidRDefault="009C1947" w:rsidP="002A1A44">
            <w:pPr>
              <w:tabs>
                <w:tab w:val="right" w:leader="underscore" w:pos="10368"/>
              </w:tabs>
              <w:spacing w:before="120" w:after="60"/>
              <w:rPr>
                <w:rFonts w:ascii="Times New Roman" w:hAnsi="Times New Roman"/>
                <w:szCs w:val="24"/>
              </w:rPr>
            </w:pPr>
          </w:p>
        </w:tc>
        <w:tc>
          <w:tcPr>
            <w:tcW w:w="4050" w:type="dxa"/>
            <w:vAlign w:val="bottom"/>
          </w:tcPr>
          <w:p w14:paraId="5DFC15F5" w14:textId="77777777" w:rsidR="009C1947" w:rsidRPr="00581572" w:rsidRDefault="009C1947" w:rsidP="002A1A44">
            <w:pPr>
              <w:tabs>
                <w:tab w:val="right" w:leader="underscore" w:pos="10368"/>
              </w:tabs>
              <w:spacing w:before="120" w:after="60"/>
              <w:ind w:right="-108"/>
              <w:rPr>
                <w:rFonts w:ascii="Times New Roman" w:hAnsi="Times New Roman"/>
                <w:szCs w:val="24"/>
              </w:rPr>
            </w:pPr>
            <w:r w:rsidRPr="00581572">
              <w:rPr>
                <w:rFonts w:ascii="Times New Roman" w:hAnsi="Times New Roman"/>
                <w:szCs w:val="24"/>
              </w:rPr>
              <w:t>Anticipated Duration of the Burn Event:</w:t>
            </w:r>
          </w:p>
        </w:tc>
        <w:tc>
          <w:tcPr>
            <w:tcW w:w="2340" w:type="dxa"/>
            <w:gridSpan w:val="2"/>
            <w:tcBorders>
              <w:bottom w:val="single" w:sz="4" w:space="0" w:color="auto"/>
            </w:tcBorders>
            <w:vAlign w:val="bottom"/>
          </w:tcPr>
          <w:p w14:paraId="2AE351C4" w14:textId="77777777" w:rsidR="009C1947" w:rsidRPr="00581572" w:rsidRDefault="009C1947" w:rsidP="002A1A44">
            <w:pPr>
              <w:tabs>
                <w:tab w:val="right" w:leader="underscore" w:pos="10368"/>
              </w:tabs>
              <w:spacing w:before="120" w:after="60"/>
              <w:ind w:right="504"/>
              <w:rPr>
                <w:rFonts w:ascii="Times New Roman" w:hAnsi="Times New Roman"/>
                <w:szCs w:val="24"/>
              </w:rPr>
            </w:pPr>
          </w:p>
        </w:tc>
      </w:tr>
    </w:tbl>
    <w:p w14:paraId="27575CE4" w14:textId="77777777" w:rsidR="009C1947" w:rsidRPr="00581572" w:rsidRDefault="009C1947">
      <w:pPr>
        <w:spacing w:before="60"/>
        <w:rPr>
          <w:rFonts w:ascii="Times New Roman" w:hAnsi="Times New Roman"/>
          <w:b/>
          <w:szCs w:val="24"/>
        </w:rPr>
      </w:pPr>
    </w:p>
    <w:p w14:paraId="5D936B45" w14:textId="77777777" w:rsidR="009C1947" w:rsidRPr="00581572" w:rsidRDefault="009C1947">
      <w:pPr>
        <w:spacing w:before="60" w:after="120"/>
        <w:rPr>
          <w:rFonts w:ascii="Times New Roman" w:hAnsi="Times New Roman"/>
          <w:b/>
          <w:szCs w:val="24"/>
        </w:rPr>
      </w:pPr>
      <w:r w:rsidRPr="00581572">
        <w:rPr>
          <w:rFonts w:ascii="Times New Roman" w:hAnsi="Times New Roman"/>
          <w:b/>
          <w:szCs w:val="24"/>
        </w:rPr>
        <w:t>Public Notice:</w:t>
      </w:r>
    </w:p>
    <w:tbl>
      <w:tblPr>
        <w:tblW w:w="10350" w:type="dxa"/>
        <w:tblInd w:w="108" w:type="dxa"/>
        <w:tblLook w:val="01E0" w:firstRow="1" w:lastRow="1" w:firstColumn="1" w:lastColumn="1" w:noHBand="0" w:noVBand="0"/>
      </w:tblPr>
      <w:tblGrid>
        <w:gridCol w:w="10350"/>
      </w:tblGrid>
      <w:tr w:rsidR="009C1947" w:rsidRPr="00581572" w14:paraId="6DAE649B" w14:textId="77777777">
        <w:tc>
          <w:tcPr>
            <w:tcW w:w="10350" w:type="dxa"/>
          </w:tcPr>
          <w:p w14:paraId="7B872B1A" w14:textId="77777777" w:rsidR="009C1947" w:rsidRPr="00581572" w:rsidRDefault="0086164E">
            <w:pPr>
              <w:tabs>
                <w:tab w:val="right" w:leader="underscore" w:pos="10368"/>
              </w:tabs>
              <w:ind w:left="-115" w:firstLine="821"/>
              <w:rPr>
                <w:rFonts w:ascii="Times New Roman" w:hAnsi="Times New Roman"/>
                <w:szCs w:val="24"/>
              </w:rPr>
            </w:pPr>
            <w:r w:rsidRPr="00581572">
              <w:rPr>
                <w:rFonts w:ascii="Times New Roman" w:hAnsi="Times New Roman"/>
                <w:noProof/>
                <w:szCs w:val="24"/>
              </w:rPr>
              <mc:AlternateContent>
                <mc:Choice Requires="wps">
                  <w:drawing>
                    <wp:anchor distT="0" distB="0" distL="114300" distR="114300" simplePos="0" relativeHeight="251656704" behindDoc="0" locked="0" layoutInCell="1" allowOverlap="1" wp14:anchorId="1D7D2AEE" wp14:editId="65E4AE19">
                      <wp:simplePos x="0" y="0"/>
                      <wp:positionH relativeFrom="column">
                        <wp:posOffset>-85725</wp:posOffset>
                      </wp:positionH>
                      <wp:positionV relativeFrom="paragraph">
                        <wp:posOffset>-635</wp:posOffset>
                      </wp:positionV>
                      <wp:extent cx="228600" cy="228600"/>
                      <wp:effectExtent l="13335" t="5715" r="571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BFFA1" id="Rectangle 2" o:spid="_x0000_s1026" style="position:absolute;margin-left:-6.75pt;margin-top:-.0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LA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"/>
                  </w:pict>
                </mc:Fallback>
              </mc:AlternateContent>
            </w:r>
            <w:r w:rsidR="009C1947" w:rsidRPr="00581572">
              <w:rPr>
                <w:rFonts w:ascii="Times New Roman" w:hAnsi="Times New Roman"/>
                <w:szCs w:val="24"/>
              </w:rPr>
              <w:t xml:space="preserve">The fire service will provide public notice of the training. </w:t>
            </w:r>
          </w:p>
          <w:p w14:paraId="0B8D7A03" w14:textId="77777777" w:rsidR="009C1947" w:rsidRPr="00581572" w:rsidRDefault="009C1947">
            <w:pPr>
              <w:tabs>
                <w:tab w:val="right" w:leader="underscore" w:pos="10368"/>
              </w:tabs>
              <w:ind w:left="702" w:firstLine="4"/>
              <w:rPr>
                <w:rFonts w:ascii="Times New Roman" w:hAnsi="Times New Roman"/>
                <w:szCs w:val="24"/>
              </w:rPr>
            </w:pPr>
            <w:r w:rsidRPr="00581572">
              <w:rPr>
                <w:rFonts w:ascii="Times New Roman" w:hAnsi="Times New Roman"/>
                <w:szCs w:val="24"/>
              </w:rPr>
              <w:t>The notice must state the name of the person conducting the burn; provide a list of material(s) to be burned; and provide a telephone number to contact the person conducting the burn before and during the burn.</w:t>
            </w:r>
          </w:p>
          <w:p w14:paraId="4D8E786A" w14:textId="77777777" w:rsidR="009C1947" w:rsidRPr="00581572" w:rsidRDefault="009C1947">
            <w:pPr>
              <w:tabs>
                <w:tab w:val="right" w:leader="underscore" w:pos="10368"/>
              </w:tabs>
              <w:spacing w:before="120"/>
              <w:ind w:left="-115"/>
              <w:rPr>
                <w:rFonts w:ascii="Times New Roman" w:hAnsi="Times New Roman"/>
                <w:szCs w:val="24"/>
              </w:rPr>
            </w:pPr>
          </w:p>
        </w:tc>
      </w:tr>
    </w:tbl>
    <w:p w14:paraId="56566FF0" w14:textId="77777777" w:rsidR="009C1947" w:rsidRPr="00581572" w:rsidRDefault="009C1947">
      <w:pPr>
        <w:spacing w:before="60"/>
        <w:rPr>
          <w:rFonts w:ascii="Times New Roman" w:hAnsi="Times New Roman"/>
          <w:b/>
          <w:szCs w:val="24"/>
        </w:rPr>
      </w:pPr>
      <w:r w:rsidRPr="00581572">
        <w:rPr>
          <w:rFonts w:ascii="Times New Roman" w:hAnsi="Times New Roman"/>
          <w:b/>
          <w:szCs w:val="24"/>
        </w:rPr>
        <w:t>SECTION C - Sensitive Features:</w:t>
      </w:r>
    </w:p>
    <w:p w14:paraId="4D113E1A" w14:textId="77777777" w:rsidR="009C1947" w:rsidRPr="00581572" w:rsidRDefault="001B62EB" w:rsidP="001B62EB">
      <w:pPr>
        <w:spacing w:before="60"/>
        <w:ind w:left="720"/>
        <w:rPr>
          <w:rFonts w:ascii="Times New Roman" w:hAnsi="Times New Roman"/>
          <w:szCs w:val="24"/>
        </w:rPr>
      </w:pPr>
      <w:r w:rsidRPr="00581572">
        <w:rPr>
          <w:rFonts w:ascii="Times New Roman" w:hAnsi="Times New Roman"/>
          <w:szCs w:val="24"/>
        </w:rPr>
        <w:t>If new sensitive features have been established since the original approval date, a</w:t>
      </w:r>
      <w:r w:rsidR="009C1947" w:rsidRPr="00581572">
        <w:rPr>
          <w:rFonts w:ascii="Times New Roman" w:hAnsi="Times New Roman"/>
          <w:szCs w:val="24"/>
        </w:rPr>
        <w:t>ttach a map of the burn area; show roads, airports, medical facilities, and schools (in session).</w:t>
      </w:r>
    </w:p>
    <w:p w14:paraId="29884536" w14:textId="77777777" w:rsidR="009C1947" w:rsidRPr="00581572" w:rsidRDefault="009C1947">
      <w:pPr>
        <w:spacing w:after="60"/>
        <w:ind w:left="720"/>
        <w:rPr>
          <w:rFonts w:ascii="Times New Roman" w:hAnsi="Times New Roman"/>
          <w:szCs w:val="24"/>
        </w:rPr>
      </w:pPr>
      <w:r w:rsidRPr="00581572">
        <w:rPr>
          <w:rFonts w:ascii="Times New Roman" w:hAnsi="Times New Roman"/>
          <w:szCs w:val="24"/>
        </w:rPr>
        <w:t>Indicate distance of sensitive features from burn area.</w:t>
      </w:r>
      <w:r w:rsidR="008B5F0D" w:rsidRPr="00581572">
        <w:rPr>
          <w:rFonts w:ascii="Times New Roman" w:hAnsi="Times New Roman"/>
          <w:szCs w:val="24"/>
        </w:rPr>
        <w:t xml:space="preserve"> If no, move onto Certification. </w:t>
      </w:r>
    </w:p>
    <w:p w14:paraId="6BD3F351" w14:textId="77777777" w:rsidR="009C1947" w:rsidRPr="00581572" w:rsidRDefault="0086164E" w:rsidP="008B5F0D">
      <w:pPr>
        <w:spacing w:before="120" w:after="60"/>
        <w:ind w:left="720"/>
        <w:rPr>
          <w:rFonts w:ascii="Times New Roman" w:hAnsi="Times New Roman"/>
          <w:szCs w:val="24"/>
        </w:rPr>
      </w:pPr>
      <w:r w:rsidRPr="00581572">
        <w:rPr>
          <w:rFonts w:ascii="Times New Roman" w:hAnsi="Times New Roman"/>
          <w:noProof/>
          <w:szCs w:val="24"/>
        </w:rPr>
        <mc:AlternateContent>
          <mc:Choice Requires="wps">
            <w:drawing>
              <wp:anchor distT="0" distB="0" distL="114300" distR="114300" simplePos="0" relativeHeight="251657728" behindDoc="0" locked="0" layoutInCell="1" allowOverlap="1" wp14:anchorId="10F7D36C" wp14:editId="0E767DA6">
                <wp:simplePos x="0" y="0"/>
                <wp:positionH relativeFrom="column">
                  <wp:posOffset>-17145</wp:posOffset>
                </wp:positionH>
                <wp:positionV relativeFrom="paragraph">
                  <wp:posOffset>40005</wp:posOffset>
                </wp:positionV>
                <wp:extent cx="228600" cy="228600"/>
                <wp:effectExtent l="13335" t="13970" r="5715"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069AA" id="Rectangle 4" o:spid="_x0000_s1026" style="position:absolute;margin-left:-1.35pt;margin-top:3.1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uV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"/>
            </w:pict>
          </mc:Fallback>
        </mc:AlternateContent>
      </w:r>
      <w:r w:rsidRPr="00581572">
        <w:rPr>
          <w:rFonts w:ascii="Times New Roman" w:hAnsi="Times New Roman"/>
          <w:noProof/>
          <w:szCs w:val="24"/>
        </w:rPr>
        <mc:AlternateContent>
          <mc:Choice Requires="wps">
            <w:drawing>
              <wp:anchor distT="0" distB="0" distL="114300" distR="114300" simplePos="0" relativeHeight="251658752" behindDoc="0" locked="0" layoutInCell="1" allowOverlap="1" wp14:anchorId="72BF119C" wp14:editId="27137261">
                <wp:simplePos x="0" y="0"/>
                <wp:positionH relativeFrom="column">
                  <wp:posOffset>3183255</wp:posOffset>
                </wp:positionH>
                <wp:positionV relativeFrom="paragraph">
                  <wp:posOffset>40005</wp:posOffset>
                </wp:positionV>
                <wp:extent cx="228600" cy="228600"/>
                <wp:effectExtent l="13335" t="13970" r="5715"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FFF15" id="Rectangle 5" o:spid="_x0000_s1026" style="position:absolute;margin-left:250.65pt;margin-top:3.1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vS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"/>
            </w:pict>
          </mc:Fallback>
        </mc:AlternateContent>
      </w:r>
      <w:r w:rsidR="008B5F0D" w:rsidRPr="00581572">
        <w:rPr>
          <w:rFonts w:ascii="Times New Roman" w:hAnsi="Times New Roman"/>
          <w:szCs w:val="24"/>
        </w:rPr>
        <w:t>Yes - New sensitive features</w:t>
      </w:r>
      <w:r w:rsidR="008B5F0D" w:rsidRPr="00581572">
        <w:rPr>
          <w:rFonts w:ascii="Times New Roman" w:hAnsi="Times New Roman"/>
          <w:szCs w:val="24"/>
        </w:rPr>
        <w:tab/>
      </w:r>
      <w:r w:rsidR="008B5F0D" w:rsidRPr="00581572">
        <w:rPr>
          <w:rFonts w:ascii="Times New Roman" w:hAnsi="Times New Roman"/>
          <w:szCs w:val="24"/>
        </w:rPr>
        <w:tab/>
      </w:r>
      <w:r w:rsidR="008B5F0D" w:rsidRPr="00581572">
        <w:rPr>
          <w:rFonts w:ascii="Times New Roman" w:hAnsi="Times New Roman"/>
          <w:szCs w:val="24"/>
        </w:rPr>
        <w:tab/>
      </w:r>
      <w:r w:rsidR="008B5F0D" w:rsidRPr="00581572">
        <w:rPr>
          <w:rFonts w:ascii="Times New Roman" w:hAnsi="Times New Roman"/>
          <w:szCs w:val="24"/>
        </w:rPr>
        <w:tab/>
        <w:t>No - New sensitive features</w:t>
      </w:r>
    </w:p>
    <w:p w14:paraId="3D2A6E4D" w14:textId="77777777" w:rsidR="008B5F0D" w:rsidRPr="00581572" w:rsidRDefault="008B5F0D">
      <w:pPr>
        <w:spacing w:before="60" w:after="60"/>
        <w:ind w:left="720"/>
        <w:rPr>
          <w:rFonts w:ascii="Times New Roman" w:hAnsi="Times New Roman"/>
          <w:szCs w:val="24"/>
        </w:rPr>
      </w:pPr>
    </w:p>
    <w:p w14:paraId="1FD64DD3" w14:textId="77777777" w:rsidR="009C1947" w:rsidRPr="00581572" w:rsidRDefault="00026C69">
      <w:pPr>
        <w:rPr>
          <w:rFonts w:ascii="Times New Roman" w:hAnsi="Times New Roman"/>
          <w:szCs w:val="24"/>
        </w:rPr>
      </w:pPr>
      <w:r w:rsidRPr="00581572">
        <w:rPr>
          <w:rFonts w:ascii="Times New Roman" w:hAnsi="Times New Roman"/>
          <w:szCs w:val="24"/>
        </w:rPr>
        <w:t xml:space="preserve">Identify </w:t>
      </w:r>
      <w:r w:rsidR="009C1947" w:rsidRPr="00581572">
        <w:rPr>
          <w:rFonts w:ascii="Times New Roman" w:hAnsi="Times New Roman"/>
          <w:szCs w:val="24"/>
        </w:rPr>
        <w:t xml:space="preserve">the proximity of the closest neighbor(s) and approximate number of occupied structures within a one-mile radius of the burn site. </w:t>
      </w:r>
    </w:p>
    <w:tbl>
      <w:tblPr>
        <w:tblW w:w="10350" w:type="dxa"/>
        <w:tblInd w:w="108" w:type="dxa"/>
        <w:tblBorders>
          <w:insideH w:val="single" w:sz="4" w:space="0" w:color="auto"/>
          <w:insideV w:val="single" w:sz="4" w:space="0" w:color="auto"/>
        </w:tblBorders>
        <w:tblLook w:val="01E0" w:firstRow="1" w:lastRow="1" w:firstColumn="1" w:lastColumn="1" w:noHBand="0" w:noVBand="0"/>
      </w:tblPr>
      <w:tblGrid>
        <w:gridCol w:w="10350"/>
      </w:tblGrid>
      <w:tr w:rsidR="009C1947" w:rsidRPr="00581572" w14:paraId="3B9D72AE" w14:textId="77777777">
        <w:trPr>
          <w:trHeight w:val="252"/>
        </w:trPr>
        <w:tc>
          <w:tcPr>
            <w:tcW w:w="10350" w:type="dxa"/>
            <w:tcBorders>
              <w:bottom w:val="single" w:sz="4" w:space="0" w:color="auto"/>
            </w:tcBorders>
            <w:vAlign w:val="bottom"/>
          </w:tcPr>
          <w:p w14:paraId="7B7466EC" w14:textId="77777777" w:rsidR="009C1947" w:rsidRPr="00581572" w:rsidRDefault="009C1947">
            <w:pPr>
              <w:tabs>
                <w:tab w:val="right" w:leader="underscore" w:pos="10368"/>
              </w:tabs>
              <w:spacing w:before="60"/>
              <w:ind w:left="-108"/>
              <w:rPr>
                <w:rFonts w:ascii="Times New Roman" w:hAnsi="Times New Roman"/>
                <w:szCs w:val="24"/>
              </w:rPr>
            </w:pPr>
          </w:p>
        </w:tc>
      </w:tr>
      <w:tr w:rsidR="009C1947" w:rsidRPr="00581572" w14:paraId="59F29657" w14:textId="77777777">
        <w:tc>
          <w:tcPr>
            <w:tcW w:w="10350" w:type="dxa"/>
            <w:tcBorders>
              <w:top w:val="single" w:sz="4" w:space="0" w:color="auto"/>
              <w:bottom w:val="single" w:sz="4" w:space="0" w:color="auto"/>
            </w:tcBorders>
            <w:vAlign w:val="bottom"/>
          </w:tcPr>
          <w:p w14:paraId="22455C4C" w14:textId="77777777" w:rsidR="009C1947" w:rsidRPr="00581572" w:rsidRDefault="009C1947">
            <w:pPr>
              <w:tabs>
                <w:tab w:val="right" w:leader="underscore" w:pos="10368"/>
              </w:tabs>
              <w:spacing w:before="60"/>
              <w:ind w:left="-108"/>
              <w:rPr>
                <w:rFonts w:ascii="Times New Roman" w:hAnsi="Times New Roman"/>
                <w:szCs w:val="24"/>
              </w:rPr>
            </w:pPr>
          </w:p>
        </w:tc>
      </w:tr>
    </w:tbl>
    <w:p w14:paraId="4A7E736D" w14:textId="77777777" w:rsidR="009C1947" w:rsidRPr="00581572" w:rsidRDefault="009C1947">
      <w:pPr>
        <w:spacing w:before="60"/>
        <w:rPr>
          <w:rFonts w:ascii="Times New Roman" w:hAnsi="Times New Roman"/>
          <w:b/>
          <w:szCs w:val="24"/>
        </w:rPr>
      </w:pPr>
    </w:p>
    <w:p w14:paraId="701F050C" w14:textId="77777777" w:rsidR="009C1947" w:rsidRPr="00581572" w:rsidRDefault="009C1947">
      <w:pPr>
        <w:spacing w:before="60"/>
        <w:rPr>
          <w:rFonts w:ascii="Times New Roman" w:hAnsi="Times New Roman"/>
          <w:b/>
          <w:caps/>
          <w:szCs w:val="24"/>
        </w:rPr>
      </w:pPr>
      <w:r w:rsidRPr="00581572">
        <w:rPr>
          <w:rFonts w:ascii="Times New Roman" w:hAnsi="Times New Roman"/>
          <w:b/>
          <w:szCs w:val="24"/>
        </w:rPr>
        <w:t>Certification:</w:t>
      </w:r>
    </w:p>
    <w:p w14:paraId="71117F23" w14:textId="77777777" w:rsidR="009C1947" w:rsidRPr="00581572" w:rsidRDefault="009C1947">
      <w:pPr>
        <w:spacing w:before="60"/>
        <w:rPr>
          <w:rFonts w:ascii="Times New Roman" w:hAnsi="Times New Roman"/>
          <w:b/>
          <w:szCs w:val="24"/>
        </w:rPr>
      </w:pPr>
    </w:p>
    <w:p w14:paraId="47476391" w14:textId="77777777" w:rsidR="009C1947" w:rsidRPr="00581572" w:rsidRDefault="009C1947">
      <w:pPr>
        <w:keepLines/>
        <w:ind w:right="720"/>
        <w:jc w:val="both"/>
        <w:rPr>
          <w:rFonts w:ascii="Times New Roman" w:hAnsi="Times New Roman"/>
          <w:i/>
          <w:szCs w:val="24"/>
        </w:rPr>
      </w:pPr>
      <w:r w:rsidRPr="00581572">
        <w:rPr>
          <w:rFonts w:ascii="Times New Roman" w:hAnsi="Times New Roman"/>
          <w:i/>
          <w:szCs w:val="24"/>
        </w:rPr>
        <w:t>Based on information and belief formed after reasonable inquiry, I certify that the statements and information in and attached to this document are true, accurate, and complete.</w:t>
      </w:r>
    </w:p>
    <w:p w14:paraId="18C38347" w14:textId="77777777" w:rsidR="009C1947" w:rsidRPr="00581572" w:rsidRDefault="009C1947">
      <w:pPr>
        <w:jc w:val="both"/>
        <w:rPr>
          <w:rFonts w:ascii="Times New Roman" w:hAnsi="Times New Roman"/>
          <w:szCs w:val="24"/>
        </w:rPr>
      </w:pPr>
    </w:p>
    <w:p w14:paraId="1F8FE6DA" w14:textId="77777777" w:rsidR="00026C69" w:rsidRPr="00581572" w:rsidRDefault="00026C69" w:rsidP="00026C69">
      <w:pPr>
        <w:keepLines/>
        <w:tabs>
          <w:tab w:val="right" w:pos="10260"/>
        </w:tabs>
        <w:spacing w:before="120"/>
        <w:jc w:val="both"/>
        <w:rPr>
          <w:rFonts w:ascii="Times New Roman" w:hAnsi="Times New Roman"/>
          <w:szCs w:val="24"/>
          <w:u w:val="single"/>
        </w:rPr>
      </w:pPr>
      <w:r w:rsidRPr="00581572">
        <w:rPr>
          <w:rFonts w:ascii="Times New Roman" w:hAnsi="Times New Roman"/>
          <w:szCs w:val="24"/>
          <w:u w:val="single"/>
        </w:rPr>
        <w:tab/>
      </w:r>
    </w:p>
    <w:p w14:paraId="6E980B8A" w14:textId="77777777" w:rsidR="00026C69" w:rsidRPr="00581572" w:rsidRDefault="00026C69" w:rsidP="00026C69">
      <w:pPr>
        <w:keepLines/>
        <w:jc w:val="both"/>
        <w:rPr>
          <w:rFonts w:ascii="Times New Roman" w:hAnsi="Times New Roman"/>
          <w:szCs w:val="24"/>
        </w:rPr>
      </w:pPr>
      <w:r w:rsidRPr="00581572">
        <w:rPr>
          <w:rFonts w:ascii="Times New Roman" w:hAnsi="Times New Roman"/>
          <w:szCs w:val="24"/>
        </w:rPr>
        <w:t>Signature of Applicant</w:t>
      </w:r>
    </w:p>
    <w:p w14:paraId="59FF9EDF" w14:textId="77777777" w:rsidR="00026C69" w:rsidRPr="00581572" w:rsidRDefault="00026C69" w:rsidP="00026C69">
      <w:pPr>
        <w:keepLines/>
        <w:tabs>
          <w:tab w:val="right" w:pos="10170"/>
        </w:tabs>
        <w:spacing w:before="120"/>
        <w:jc w:val="both"/>
        <w:rPr>
          <w:rFonts w:ascii="Times New Roman" w:hAnsi="Times New Roman"/>
          <w:szCs w:val="24"/>
          <w:u w:val="single"/>
        </w:rPr>
      </w:pPr>
      <w:r w:rsidRPr="00581572">
        <w:rPr>
          <w:rFonts w:ascii="Times New Roman" w:hAnsi="Times New Roman"/>
          <w:szCs w:val="24"/>
          <w:u w:val="single"/>
        </w:rPr>
        <w:tab/>
      </w:r>
    </w:p>
    <w:p w14:paraId="3E7EC706" w14:textId="77777777" w:rsidR="00026C69" w:rsidRPr="00581572" w:rsidRDefault="00026C69" w:rsidP="00026C69">
      <w:pPr>
        <w:keepLines/>
        <w:tabs>
          <w:tab w:val="right" w:pos="6480"/>
        </w:tabs>
        <w:jc w:val="both"/>
        <w:rPr>
          <w:rFonts w:ascii="Times New Roman" w:hAnsi="Times New Roman"/>
          <w:szCs w:val="24"/>
        </w:rPr>
      </w:pPr>
      <w:r w:rsidRPr="00581572">
        <w:rPr>
          <w:rFonts w:ascii="Times New Roman" w:hAnsi="Times New Roman"/>
          <w:szCs w:val="24"/>
        </w:rPr>
        <w:t>Printed Name of Applicant</w:t>
      </w:r>
      <w:r w:rsidRPr="00581572">
        <w:rPr>
          <w:rFonts w:ascii="Times New Roman" w:hAnsi="Times New Roman"/>
          <w:szCs w:val="24"/>
        </w:rPr>
        <w:tab/>
      </w:r>
      <w:r w:rsidRPr="00581572">
        <w:rPr>
          <w:rFonts w:ascii="Times New Roman" w:hAnsi="Times New Roman"/>
          <w:szCs w:val="24"/>
        </w:rPr>
        <w:tab/>
        <w:t>Date</w:t>
      </w:r>
    </w:p>
    <w:p w14:paraId="20A60E3E" w14:textId="77777777" w:rsidR="009C1947" w:rsidRPr="00581572" w:rsidRDefault="009C1947" w:rsidP="00026C69">
      <w:pPr>
        <w:keepLines/>
        <w:jc w:val="both"/>
        <w:rPr>
          <w:rFonts w:ascii="Times New Roman" w:hAnsi="Times New Roman"/>
          <w:szCs w:val="24"/>
        </w:rPr>
      </w:pPr>
    </w:p>
    <w:sectPr w:rsidR="009C1947" w:rsidRPr="00581572" w:rsidSect="00043AD5">
      <w:headerReference w:type="even" r:id="rId8"/>
      <w:headerReference w:type="default" r:id="rId9"/>
      <w:footerReference w:type="even" r:id="rId10"/>
      <w:footerReference w:type="default" r:id="rId11"/>
      <w:headerReference w:type="first" r:id="rId12"/>
      <w:footerReference w:type="first" r:id="rId13"/>
      <w:pgSz w:w="12240" w:h="15840" w:code="1"/>
      <w:pgMar w:top="630" w:right="1008" w:bottom="720" w:left="1008"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E2B7" w14:textId="77777777" w:rsidR="006F35D9" w:rsidRDefault="006F35D9">
      <w:r>
        <w:separator/>
      </w:r>
    </w:p>
  </w:endnote>
  <w:endnote w:type="continuationSeparator" w:id="0">
    <w:p w14:paraId="4BDA0A00" w14:textId="77777777" w:rsidR="006F35D9" w:rsidRDefault="006F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2B15" w14:textId="77777777" w:rsidR="007E77AD" w:rsidRDefault="007E7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651B" w14:textId="77777777" w:rsidR="00026C69" w:rsidRDefault="00026C69">
    <w:pPr>
      <w:pStyle w:val="Footer"/>
      <w:pBdr>
        <w:bottom w:val="single" w:sz="12" w:space="1" w:color="auto"/>
      </w:pBdr>
      <w:rPr>
        <w:rFonts w:ascii="Times New Roman" w:hAnsi="Times New Roman"/>
        <w:sz w:val="20"/>
      </w:rPr>
    </w:pPr>
  </w:p>
  <w:p w14:paraId="2D3F92C1" w14:textId="1F0FEB8C" w:rsidR="001D1EB2" w:rsidRDefault="001D1EB2">
    <w:pPr>
      <w:pStyle w:val="Footer"/>
    </w:pPr>
    <w:r w:rsidRPr="00217738">
      <w:rPr>
        <w:rFonts w:ascii="Times New Roman" w:hAnsi="Times New Roman"/>
        <w:sz w:val="20"/>
      </w:rPr>
      <w:t>Revis</w:t>
    </w:r>
    <w:r w:rsidR="00026C69" w:rsidRPr="00217738">
      <w:rPr>
        <w:rFonts w:ascii="Times New Roman" w:hAnsi="Times New Roman"/>
        <w:sz w:val="20"/>
      </w:rPr>
      <w:t xml:space="preserve">ed </w:t>
    </w:r>
    <w:r w:rsidR="00994ADA">
      <w:rPr>
        <w:rFonts w:ascii="Times New Roman" w:hAnsi="Times New Roman"/>
        <w:sz w:val="20"/>
      </w:rPr>
      <w:t>September 20</w:t>
    </w:r>
    <w:r w:rsidR="00581572">
      <w:rPr>
        <w:rFonts w:ascii="Times New Roman" w:hAnsi="Times New Roman"/>
        <w:sz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E0E6" w14:textId="77777777" w:rsidR="00026C69" w:rsidRDefault="00026C69" w:rsidP="00026C69">
    <w:pPr>
      <w:pStyle w:val="Footer"/>
      <w:pBdr>
        <w:bottom w:val="single" w:sz="12" w:space="1" w:color="auto"/>
      </w:pBdr>
      <w:rPr>
        <w:rFonts w:ascii="Times New Roman" w:hAnsi="Times New Roman"/>
        <w:sz w:val="20"/>
      </w:rPr>
    </w:pPr>
  </w:p>
  <w:p w14:paraId="2D6E9260" w14:textId="6E0B4F2D" w:rsidR="00026C69" w:rsidRDefault="00026C69">
    <w:pPr>
      <w:pStyle w:val="Footer"/>
    </w:pPr>
    <w:r w:rsidRPr="00026C69">
      <w:rPr>
        <w:rFonts w:ascii="Times New Roman" w:hAnsi="Times New Roman"/>
        <w:sz w:val="20"/>
      </w:rPr>
      <w:t xml:space="preserve">Revised </w:t>
    </w:r>
    <w:r w:rsidR="00994ADA">
      <w:rPr>
        <w:rFonts w:ascii="Times New Roman" w:hAnsi="Times New Roman"/>
        <w:sz w:val="20"/>
      </w:rPr>
      <w:t>September</w:t>
    </w:r>
    <w:r w:rsidRPr="00026C69">
      <w:rPr>
        <w:rFonts w:ascii="Times New Roman" w:hAnsi="Times New Roman"/>
        <w:sz w:val="20"/>
      </w:rPr>
      <w:t xml:space="preserve"> 20</w:t>
    </w:r>
    <w:r w:rsidR="005E4917">
      <w:rPr>
        <w:rFonts w:ascii="Times New Roman" w:hAnsi="Times New Roman"/>
        <w:sz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AB83" w14:textId="77777777" w:rsidR="006F35D9" w:rsidRDefault="006F35D9">
      <w:r>
        <w:separator/>
      </w:r>
    </w:p>
  </w:footnote>
  <w:footnote w:type="continuationSeparator" w:id="0">
    <w:p w14:paraId="159F0690" w14:textId="77777777" w:rsidR="006F35D9" w:rsidRDefault="006F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989C" w14:textId="77777777" w:rsidR="007E77AD" w:rsidRDefault="007E7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7893" w14:textId="10A861BE" w:rsidR="009C1947" w:rsidRDefault="009C1947">
    <w:pPr>
      <w:pStyle w:val="Header"/>
      <w:pBdr>
        <w:bottom w:val="single" w:sz="4" w:space="1" w:color="auto"/>
      </w:pBdr>
      <w:tabs>
        <w:tab w:val="clear" w:pos="8640"/>
        <w:tab w:val="right" w:pos="10260"/>
      </w:tabs>
      <w:rPr>
        <w:rFonts w:ascii="Arial Narrow" w:hAnsi="Arial Narrow"/>
        <w:sz w:val="20"/>
      </w:rPr>
    </w:pPr>
    <w:r>
      <w:rPr>
        <w:rFonts w:ascii="Arial Narrow" w:hAnsi="Arial Narrow"/>
        <w:sz w:val="20"/>
      </w:rPr>
      <w:t xml:space="preserve">Open Burn </w:t>
    </w:r>
    <w:r w:rsidR="007E77AD">
      <w:rPr>
        <w:rFonts w:ascii="Arial Narrow" w:hAnsi="Arial Narrow"/>
        <w:sz w:val="20"/>
      </w:rPr>
      <w:t xml:space="preserve">Renewal </w:t>
    </w:r>
    <w:r>
      <w:rPr>
        <w:rFonts w:ascii="Arial Narrow" w:hAnsi="Arial Narrow"/>
        <w:sz w:val="20"/>
      </w:rPr>
      <w:t>Application for Fire Training with Fuels</w:t>
    </w:r>
    <w:r>
      <w:rPr>
        <w:rFonts w:ascii="Arial Narrow" w:hAnsi="Arial Narrow"/>
        <w:sz w:val="20"/>
      </w:rPr>
      <w:tab/>
    </w:r>
    <w:r>
      <w:rPr>
        <w:rFonts w:ascii="Arial Narrow" w:hAnsi="Arial Narrow"/>
        <w:sz w:val="20"/>
      </w:rPr>
      <w:tab/>
    </w:r>
  </w:p>
  <w:p w14:paraId="1DB78276" w14:textId="77777777" w:rsidR="009C1947" w:rsidRDefault="009C1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1E93" w14:textId="77777777" w:rsidR="007E77AD" w:rsidRDefault="007E7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F14"/>
    <w:multiLevelType w:val="multilevel"/>
    <w:tmpl w:val="F8382D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AF390E"/>
    <w:multiLevelType w:val="hybridMultilevel"/>
    <w:tmpl w:val="0BD42020"/>
    <w:lvl w:ilvl="0" w:tplc="60B2ED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327347"/>
    <w:multiLevelType w:val="hybridMultilevel"/>
    <w:tmpl w:val="80CC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AA7844"/>
    <w:multiLevelType w:val="hybridMultilevel"/>
    <w:tmpl w:val="3BC42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D37FFA"/>
    <w:multiLevelType w:val="hybridMultilevel"/>
    <w:tmpl w:val="F8382D48"/>
    <w:lvl w:ilvl="0" w:tplc="ACE2C5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E7D79A2"/>
    <w:multiLevelType w:val="hybridMultilevel"/>
    <w:tmpl w:val="7AC8A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5033720">
    <w:abstractNumId w:val="5"/>
  </w:num>
  <w:num w:numId="2" w16cid:durableId="1774132753">
    <w:abstractNumId w:val="2"/>
  </w:num>
  <w:num w:numId="3" w16cid:durableId="2074812182">
    <w:abstractNumId w:val="4"/>
  </w:num>
  <w:num w:numId="4" w16cid:durableId="1198202648">
    <w:abstractNumId w:val="0"/>
  </w:num>
  <w:num w:numId="5" w16cid:durableId="192695482">
    <w:abstractNumId w:val="1"/>
  </w:num>
  <w:num w:numId="6" w16cid:durableId="1821193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A0"/>
    <w:rsid w:val="0002334A"/>
    <w:rsid w:val="00026C69"/>
    <w:rsid w:val="00043AD5"/>
    <w:rsid w:val="00050155"/>
    <w:rsid w:val="00066FA5"/>
    <w:rsid w:val="0015604A"/>
    <w:rsid w:val="00194D5F"/>
    <w:rsid w:val="001A3D51"/>
    <w:rsid w:val="001B62EB"/>
    <w:rsid w:val="001D1EB2"/>
    <w:rsid w:val="002128F5"/>
    <w:rsid w:val="00217738"/>
    <w:rsid w:val="00277838"/>
    <w:rsid w:val="002A1A44"/>
    <w:rsid w:val="002E3A5A"/>
    <w:rsid w:val="00301D21"/>
    <w:rsid w:val="003949A7"/>
    <w:rsid w:val="003E3E7B"/>
    <w:rsid w:val="004A3045"/>
    <w:rsid w:val="004B41D8"/>
    <w:rsid w:val="00500F2A"/>
    <w:rsid w:val="005556F6"/>
    <w:rsid w:val="00555C68"/>
    <w:rsid w:val="00581572"/>
    <w:rsid w:val="0059388A"/>
    <w:rsid w:val="005A74E1"/>
    <w:rsid w:val="005E4917"/>
    <w:rsid w:val="00623898"/>
    <w:rsid w:val="00662E93"/>
    <w:rsid w:val="006F35D9"/>
    <w:rsid w:val="007C4E0B"/>
    <w:rsid w:val="007C4E3C"/>
    <w:rsid w:val="007E77AD"/>
    <w:rsid w:val="00821313"/>
    <w:rsid w:val="0086164E"/>
    <w:rsid w:val="0087783F"/>
    <w:rsid w:val="008B5F0D"/>
    <w:rsid w:val="008C3A0E"/>
    <w:rsid w:val="008E18B2"/>
    <w:rsid w:val="009539D7"/>
    <w:rsid w:val="009675D3"/>
    <w:rsid w:val="009928A0"/>
    <w:rsid w:val="00994ADA"/>
    <w:rsid w:val="009C1947"/>
    <w:rsid w:val="009E24D6"/>
    <w:rsid w:val="00A155EE"/>
    <w:rsid w:val="00A32D08"/>
    <w:rsid w:val="00A52AD4"/>
    <w:rsid w:val="00A9138E"/>
    <w:rsid w:val="00B277AB"/>
    <w:rsid w:val="00B71DAB"/>
    <w:rsid w:val="00BC7641"/>
    <w:rsid w:val="00BD07D8"/>
    <w:rsid w:val="00C362D5"/>
    <w:rsid w:val="00C86D27"/>
    <w:rsid w:val="00DB0CF9"/>
    <w:rsid w:val="00FB5392"/>
    <w:rsid w:val="00FC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67A64"/>
  <w15:docId w15:val="{13194C0B-20AF-48F1-80F3-5A78443F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AD5"/>
    <w:rPr>
      <w:rFonts w:ascii="Arial" w:hAnsi="Arial"/>
      <w:sz w:val="24"/>
    </w:rPr>
  </w:style>
  <w:style w:type="paragraph" w:styleId="Heading1">
    <w:name w:val="heading 1"/>
    <w:basedOn w:val="Normal"/>
    <w:next w:val="Normal"/>
    <w:qFormat/>
    <w:rsid w:val="00043AD5"/>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3AD5"/>
    <w:pPr>
      <w:jc w:val="center"/>
    </w:pPr>
    <w:rPr>
      <w:b/>
      <w:sz w:val="28"/>
    </w:rPr>
  </w:style>
  <w:style w:type="paragraph" w:styleId="Subtitle">
    <w:name w:val="Subtitle"/>
    <w:basedOn w:val="Normal"/>
    <w:qFormat/>
    <w:rsid w:val="00043AD5"/>
    <w:pPr>
      <w:jc w:val="center"/>
    </w:pPr>
    <w:rPr>
      <w:b/>
    </w:rPr>
  </w:style>
  <w:style w:type="paragraph" w:styleId="BodyText">
    <w:name w:val="Body Text"/>
    <w:basedOn w:val="Normal"/>
    <w:rsid w:val="00043AD5"/>
    <w:pPr>
      <w:keepLines/>
      <w:jc w:val="both"/>
    </w:pPr>
    <w:rPr>
      <w:rFonts w:ascii="Times New Roman" w:hAnsi="Times New Roman"/>
      <w:snapToGrid w:val="0"/>
    </w:rPr>
  </w:style>
  <w:style w:type="paragraph" w:styleId="BalloonText">
    <w:name w:val="Balloon Text"/>
    <w:basedOn w:val="Normal"/>
    <w:semiHidden/>
    <w:rsid w:val="00043AD5"/>
    <w:rPr>
      <w:rFonts w:ascii="Tahoma" w:hAnsi="Tahoma" w:cs="Tahoma"/>
      <w:sz w:val="16"/>
      <w:szCs w:val="16"/>
    </w:rPr>
  </w:style>
  <w:style w:type="character" w:styleId="CommentReference">
    <w:name w:val="annotation reference"/>
    <w:basedOn w:val="DefaultParagraphFont"/>
    <w:semiHidden/>
    <w:rsid w:val="00043AD5"/>
    <w:rPr>
      <w:sz w:val="16"/>
      <w:szCs w:val="16"/>
    </w:rPr>
  </w:style>
  <w:style w:type="paragraph" w:styleId="CommentText">
    <w:name w:val="annotation text"/>
    <w:basedOn w:val="Normal"/>
    <w:semiHidden/>
    <w:rsid w:val="00043AD5"/>
    <w:rPr>
      <w:sz w:val="20"/>
    </w:rPr>
  </w:style>
  <w:style w:type="paragraph" w:styleId="CommentSubject">
    <w:name w:val="annotation subject"/>
    <w:basedOn w:val="CommentText"/>
    <w:next w:val="CommentText"/>
    <w:semiHidden/>
    <w:rsid w:val="00043AD5"/>
    <w:rPr>
      <w:b/>
      <w:bCs/>
    </w:rPr>
  </w:style>
  <w:style w:type="paragraph" w:styleId="Header">
    <w:name w:val="header"/>
    <w:basedOn w:val="Normal"/>
    <w:rsid w:val="00043AD5"/>
    <w:pPr>
      <w:tabs>
        <w:tab w:val="center" w:pos="4320"/>
        <w:tab w:val="right" w:pos="8640"/>
      </w:tabs>
    </w:pPr>
  </w:style>
  <w:style w:type="paragraph" w:styleId="Footer">
    <w:name w:val="footer"/>
    <w:basedOn w:val="Normal"/>
    <w:link w:val="FooterChar"/>
    <w:uiPriority w:val="99"/>
    <w:rsid w:val="00043AD5"/>
    <w:pPr>
      <w:tabs>
        <w:tab w:val="center" w:pos="4320"/>
        <w:tab w:val="right" w:pos="8640"/>
      </w:tabs>
    </w:pPr>
  </w:style>
  <w:style w:type="character" w:styleId="PageNumber">
    <w:name w:val="page number"/>
    <w:basedOn w:val="DefaultParagraphFont"/>
    <w:rsid w:val="00043AD5"/>
  </w:style>
  <w:style w:type="character" w:styleId="Hyperlink">
    <w:name w:val="Hyperlink"/>
    <w:basedOn w:val="DefaultParagraphFont"/>
    <w:rsid w:val="00043AD5"/>
    <w:rPr>
      <w:color w:val="0000FF"/>
      <w:u w:val="single"/>
    </w:rPr>
  </w:style>
  <w:style w:type="character" w:styleId="FollowedHyperlink">
    <w:name w:val="FollowedHyperlink"/>
    <w:basedOn w:val="DefaultParagraphFont"/>
    <w:rsid w:val="00043AD5"/>
    <w:rPr>
      <w:color w:val="800080"/>
      <w:u w:val="single"/>
    </w:rPr>
  </w:style>
  <w:style w:type="character" w:customStyle="1" w:styleId="FooterChar">
    <w:name w:val="Footer Char"/>
    <w:basedOn w:val="DefaultParagraphFont"/>
    <w:link w:val="Footer"/>
    <w:uiPriority w:val="99"/>
    <w:rsid w:val="001D1EB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ec.alaska.gov/air/air-permit/open-burn-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535</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Fire Fighting Training Open Burn Approval</vt:lpstr>
    </vt:vector>
  </TitlesOfParts>
  <Manager>Air Permits</Manager>
  <Company>DEC</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Fighting Training Open Burn Approval</dc:title>
  <dc:subject>Open Burn Application - Fire Training</dc:subject>
  <dc:creator>Rusty Gesin</dc:creator>
  <cp:keywords>Open Burn, Fire Fighting Training</cp:keywords>
  <cp:lastModifiedBy>Jones, Dave F (DEC)</cp:lastModifiedBy>
  <cp:revision>8</cp:revision>
  <cp:lastPrinted>2005-11-09T17:28:00Z</cp:lastPrinted>
  <dcterms:created xsi:type="dcterms:W3CDTF">2014-08-21T19:41:00Z</dcterms:created>
  <dcterms:modified xsi:type="dcterms:W3CDTF">2022-09-14T22:21:00Z</dcterms:modified>
  <cp:category>Permit Application</cp:category>
</cp:coreProperties>
</file>