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B31E" w14:textId="77777777" w:rsidR="00ED0C8F" w:rsidRPr="00036773" w:rsidRDefault="00ED0C8F">
      <w:pPr>
        <w:pStyle w:val="Title"/>
        <w:rPr>
          <w:rFonts w:ascii="Times New Roman" w:hAnsi="Times New Roman"/>
          <w:sz w:val="24"/>
          <w:szCs w:val="24"/>
        </w:rPr>
      </w:pPr>
      <w:r w:rsidRPr="00036773">
        <w:rPr>
          <w:rFonts w:ascii="Times New Roman" w:hAnsi="Times New Roman"/>
          <w:sz w:val="24"/>
          <w:szCs w:val="24"/>
        </w:rPr>
        <w:t>ALASKA DEPARTMENT OF ENVIRONMENTAL CONSERVATION</w:t>
      </w:r>
    </w:p>
    <w:p w14:paraId="54B43A7F" w14:textId="77777777" w:rsidR="00ED0C8F" w:rsidRPr="00036773" w:rsidRDefault="00ED0C8F">
      <w:pPr>
        <w:pStyle w:val="Subtitle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DIVISION OF AIR QUALITY, AIR PERMITS PROGRAM</w:t>
      </w:r>
    </w:p>
    <w:p w14:paraId="2135079C" w14:textId="77777777" w:rsidR="00ED0C8F" w:rsidRPr="00036773" w:rsidRDefault="00ED0C8F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 xml:space="preserve">Anchorage </w:t>
      </w:r>
      <w:r w:rsidR="00266747" w:rsidRPr="00036773">
        <w:rPr>
          <w:rFonts w:ascii="Times New Roman" w:hAnsi="Times New Roman"/>
          <w:szCs w:val="24"/>
        </w:rPr>
        <w:t>Compliance Section Supervisor</w:t>
      </w:r>
      <w:r w:rsidRPr="00036773">
        <w:rPr>
          <w:rFonts w:ascii="Times New Roman" w:hAnsi="Times New Roman"/>
          <w:szCs w:val="24"/>
        </w:rPr>
        <w:t xml:space="preserve"> </w:t>
      </w:r>
    </w:p>
    <w:p w14:paraId="0A71AD9D" w14:textId="77777777" w:rsidR="00ED0C8F" w:rsidRPr="00036773" w:rsidRDefault="00761F1E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555 Cordova Street</w:t>
      </w:r>
    </w:p>
    <w:p w14:paraId="461E0D84" w14:textId="77777777" w:rsidR="00761F1E" w:rsidRPr="00036773" w:rsidRDefault="00761F1E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Anchorage, Alaska 99501</w:t>
      </w:r>
    </w:p>
    <w:p w14:paraId="09F9649D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</w:p>
    <w:p w14:paraId="3F957E7A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  <w:r w:rsidRPr="00036773">
        <w:rPr>
          <w:rFonts w:ascii="Times New Roman" w:hAnsi="Times New Roman"/>
          <w:b/>
          <w:szCs w:val="24"/>
        </w:rPr>
        <w:t>OPEN-BURNING APPROVAL APPLICATION</w:t>
      </w:r>
    </w:p>
    <w:p w14:paraId="6521E4EF" w14:textId="77777777" w:rsidR="00ED0C8F" w:rsidRPr="00284BE1" w:rsidRDefault="00ED0C8F">
      <w:pPr>
        <w:jc w:val="center"/>
        <w:rPr>
          <w:rFonts w:ascii="Times New Roman" w:hAnsi="Times New Roman"/>
          <w:b/>
          <w:szCs w:val="24"/>
          <w:u w:val="single"/>
        </w:rPr>
      </w:pPr>
      <w:r w:rsidRPr="00284BE1">
        <w:rPr>
          <w:rFonts w:ascii="Times New Roman" w:hAnsi="Times New Roman"/>
          <w:b/>
          <w:szCs w:val="24"/>
          <w:u w:val="single"/>
        </w:rPr>
        <w:t>FIRE FIGHTER TRAINING WITH STRUCTURES</w:t>
      </w:r>
    </w:p>
    <w:p w14:paraId="6058A420" w14:textId="77777777" w:rsidR="00ED0C8F" w:rsidRPr="00036773" w:rsidRDefault="00ED0C8F" w:rsidP="000D016F">
      <w:pPr>
        <w:rPr>
          <w:rFonts w:ascii="Times New Roman" w:hAnsi="Times New Roman"/>
          <w:b/>
          <w:szCs w:val="24"/>
        </w:rPr>
      </w:pPr>
    </w:p>
    <w:p w14:paraId="439D50C4" w14:textId="41984A24" w:rsidR="000D016F" w:rsidRPr="00036773" w:rsidRDefault="000D016F" w:rsidP="00AF6C6E">
      <w:pPr>
        <w:spacing w:after="12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A fire service must comply with 18 AAC 50.065(h) when burning structures for fire fighter training. That regulation requires the fire service to:</w:t>
      </w:r>
    </w:p>
    <w:p w14:paraId="053053B0" w14:textId="623F23C8" w:rsidR="002F24B5" w:rsidRPr="00036773" w:rsidRDefault="00B2029B" w:rsidP="00AF6C6E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Obtain </w:t>
      </w:r>
      <w:r w:rsidR="000D016F" w:rsidRPr="00036773">
        <w:rPr>
          <w:rFonts w:ascii="Times New Roman" w:hAnsi="Times New Roman"/>
          <w:bCs/>
          <w:szCs w:val="24"/>
        </w:rPr>
        <w:t xml:space="preserve">ADEC approval of the proposed </w:t>
      </w:r>
      <w:proofErr w:type="gramStart"/>
      <w:r w:rsidR="000D016F" w:rsidRPr="00036773">
        <w:rPr>
          <w:rFonts w:ascii="Times New Roman" w:hAnsi="Times New Roman"/>
          <w:bCs/>
          <w:szCs w:val="24"/>
        </w:rPr>
        <w:t>location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2A072A4E" w14:textId="297644A4" w:rsidR="002F24B5" w:rsidRPr="00036773" w:rsidRDefault="000D016F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Inspect, </w:t>
      </w:r>
      <w:r w:rsidR="00226032" w:rsidRPr="00036773">
        <w:rPr>
          <w:rFonts w:ascii="Times New Roman" w:hAnsi="Times New Roman"/>
          <w:bCs/>
          <w:szCs w:val="24"/>
        </w:rPr>
        <w:t>test,</w:t>
      </w:r>
      <w:r w:rsidRPr="00036773">
        <w:rPr>
          <w:rFonts w:ascii="Times New Roman" w:hAnsi="Times New Roman"/>
          <w:bCs/>
          <w:szCs w:val="24"/>
        </w:rPr>
        <w:t xml:space="preserve"> and remove asbestos containing </w:t>
      </w:r>
      <w:proofErr w:type="gramStart"/>
      <w:r w:rsidRPr="00036773">
        <w:rPr>
          <w:rFonts w:ascii="Times New Roman" w:hAnsi="Times New Roman"/>
          <w:bCs/>
          <w:szCs w:val="24"/>
        </w:rPr>
        <w:t>materials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6FEEC1FB" w14:textId="2630A644" w:rsidR="000D016F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E</w:t>
      </w:r>
      <w:r w:rsidR="000D016F" w:rsidRPr="00036773">
        <w:rPr>
          <w:rFonts w:ascii="Times New Roman" w:hAnsi="Times New Roman"/>
          <w:bCs/>
          <w:szCs w:val="24"/>
        </w:rPr>
        <w:t>nsure the structure does not contain putrescible garbage, electric batteries, stored chemicals (</w:t>
      </w:r>
      <w:r w:rsidR="00226032" w:rsidRPr="00036773">
        <w:rPr>
          <w:rFonts w:ascii="Times New Roman" w:hAnsi="Times New Roman"/>
          <w:bCs/>
          <w:szCs w:val="24"/>
        </w:rPr>
        <w:t>e.g.,</w:t>
      </w:r>
      <w:r w:rsidR="000D016F" w:rsidRPr="00036773">
        <w:rPr>
          <w:rFonts w:ascii="Times New Roman" w:hAnsi="Times New Roman"/>
          <w:bCs/>
          <w:szCs w:val="24"/>
        </w:rPr>
        <w:t xml:space="preserve"> fertilizers, pesticides, paints, glues, sealers, tars, solvents, household cleaners, or photographic reagents), </w:t>
      </w:r>
      <w:r w:rsidR="00B2029B">
        <w:rPr>
          <w:rFonts w:ascii="Times New Roman" w:hAnsi="Times New Roman"/>
          <w:bCs/>
          <w:szCs w:val="24"/>
        </w:rPr>
        <w:t xml:space="preserve">stored </w:t>
      </w:r>
      <w:r w:rsidR="000D016F" w:rsidRPr="00036773">
        <w:rPr>
          <w:rFonts w:ascii="Times New Roman" w:hAnsi="Times New Roman"/>
          <w:bCs/>
          <w:szCs w:val="24"/>
        </w:rPr>
        <w:t>linoleum, plastics, rubber, tires, insulated wire, hazardous waste, lead piping, plastic piping greater than 4 inches in diameter</w:t>
      </w:r>
      <w:r w:rsidR="00C95531" w:rsidRPr="00036773">
        <w:rPr>
          <w:rFonts w:ascii="Times New Roman" w:hAnsi="Times New Roman"/>
          <w:bCs/>
          <w:szCs w:val="24"/>
        </w:rPr>
        <w:t>, or</w:t>
      </w:r>
      <w:r w:rsidR="000D016F" w:rsidRPr="00036773">
        <w:rPr>
          <w:rFonts w:ascii="Times New Roman" w:hAnsi="Times New Roman"/>
          <w:bCs/>
          <w:szCs w:val="24"/>
        </w:rPr>
        <w:t xml:space="preserve"> urethane or other plastic foam </w:t>
      </w:r>
      <w:proofErr w:type="gramStart"/>
      <w:r w:rsidR="000D016F" w:rsidRPr="00036773">
        <w:rPr>
          <w:rFonts w:ascii="Times New Roman" w:hAnsi="Times New Roman"/>
          <w:bCs/>
          <w:szCs w:val="24"/>
        </w:rPr>
        <w:t>insulation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3594BD9C" w14:textId="38B2C9CC" w:rsidR="002F24B5" w:rsidRPr="00036773" w:rsidRDefault="000D016F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Provide public notice consistent with 18 AAC </w:t>
      </w:r>
      <w:proofErr w:type="gramStart"/>
      <w:r w:rsidRPr="00036773">
        <w:rPr>
          <w:rFonts w:ascii="Times New Roman" w:hAnsi="Times New Roman"/>
          <w:bCs/>
          <w:szCs w:val="24"/>
        </w:rPr>
        <w:t>50.065(j)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263AD43A" w14:textId="630E896F" w:rsidR="000D016F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E</w:t>
      </w:r>
      <w:r w:rsidR="002610F9" w:rsidRPr="00036773">
        <w:rPr>
          <w:rFonts w:ascii="Times New Roman" w:hAnsi="Times New Roman"/>
          <w:bCs/>
          <w:szCs w:val="24"/>
        </w:rPr>
        <w:t xml:space="preserve">nsure a fire service representative is on site before igniting the </w:t>
      </w:r>
      <w:proofErr w:type="gramStart"/>
      <w:r w:rsidR="002610F9" w:rsidRPr="00036773">
        <w:rPr>
          <w:rFonts w:ascii="Times New Roman" w:hAnsi="Times New Roman"/>
          <w:bCs/>
          <w:szCs w:val="24"/>
        </w:rPr>
        <w:t>structure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39EC84A5" w14:textId="63F6899E" w:rsidR="002610F9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B</w:t>
      </w:r>
      <w:r w:rsidR="002610F9" w:rsidRPr="00036773">
        <w:rPr>
          <w:rFonts w:ascii="Times New Roman" w:hAnsi="Times New Roman"/>
          <w:bCs/>
          <w:szCs w:val="24"/>
        </w:rPr>
        <w:t xml:space="preserve">urn only one main structure </w:t>
      </w:r>
      <w:r w:rsidR="00C72530">
        <w:rPr>
          <w:rFonts w:ascii="Times New Roman" w:hAnsi="Times New Roman"/>
          <w:bCs/>
          <w:szCs w:val="24"/>
        </w:rPr>
        <w:t xml:space="preserve">at a </w:t>
      </w:r>
      <w:proofErr w:type="gramStart"/>
      <w:r w:rsidR="00C72530">
        <w:rPr>
          <w:rFonts w:ascii="Times New Roman" w:hAnsi="Times New Roman"/>
          <w:bCs/>
          <w:szCs w:val="24"/>
        </w:rPr>
        <w:t>time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  <w:r w:rsidR="00036773">
        <w:rPr>
          <w:rFonts w:ascii="Times New Roman" w:hAnsi="Times New Roman"/>
          <w:bCs/>
          <w:szCs w:val="24"/>
        </w:rPr>
        <w:t xml:space="preserve"> and</w:t>
      </w:r>
    </w:p>
    <w:p w14:paraId="41A98409" w14:textId="06F679F5" w:rsidR="002610F9" w:rsidRPr="00036773" w:rsidRDefault="002610F9" w:rsidP="00B2029B">
      <w:pPr>
        <w:pStyle w:val="ListParagraph"/>
        <w:numPr>
          <w:ilvl w:val="0"/>
          <w:numId w:val="7"/>
        </w:numPr>
        <w:spacing w:after="24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Respond to complaints in accordance with 18 AAC 50.065(k)</w:t>
      </w:r>
      <w:r w:rsidR="00036773">
        <w:rPr>
          <w:rFonts w:ascii="Times New Roman" w:hAnsi="Times New Roman"/>
          <w:bCs/>
          <w:szCs w:val="24"/>
        </w:rPr>
        <w:t>.</w:t>
      </w:r>
    </w:p>
    <w:p w14:paraId="1F3B1BCC" w14:textId="77777777" w:rsidR="00C95531" w:rsidRPr="00036773" w:rsidRDefault="00C95531" w:rsidP="00C95531">
      <w:pPr>
        <w:rPr>
          <w:rFonts w:ascii="Times New Roman" w:hAnsi="Times New Roman"/>
          <w:bCs/>
          <w:sz w:val="22"/>
          <w:szCs w:val="22"/>
        </w:rPr>
      </w:pPr>
      <w:r w:rsidRPr="00036773">
        <w:rPr>
          <w:rFonts w:ascii="Times New Roman" w:hAnsi="Times New Roman"/>
          <w:bCs/>
          <w:szCs w:val="24"/>
        </w:rPr>
        <w:t xml:space="preserve">This application requests ADEC approval of the proposed location. </w:t>
      </w:r>
    </w:p>
    <w:p w14:paraId="39A6225F" w14:textId="77777777" w:rsidR="00C95531" w:rsidRPr="00036773" w:rsidRDefault="00C95531" w:rsidP="002610F9">
      <w:pPr>
        <w:spacing w:before="60"/>
        <w:ind w:right="-126"/>
        <w:rPr>
          <w:rFonts w:ascii="Times New Roman" w:hAnsi="Times New Roman"/>
          <w:bCs/>
          <w:i/>
          <w:sz w:val="22"/>
          <w:szCs w:val="22"/>
        </w:rPr>
      </w:pPr>
    </w:p>
    <w:p w14:paraId="3581785E" w14:textId="2E56F863" w:rsidR="002610F9" w:rsidRPr="00036773" w:rsidRDefault="002610F9" w:rsidP="002610F9">
      <w:pPr>
        <w:spacing w:before="60"/>
        <w:ind w:right="-126"/>
        <w:rPr>
          <w:rFonts w:ascii="Times New Roman" w:hAnsi="Times New Roman"/>
          <w:bCs/>
          <w:i/>
          <w:szCs w:val="24"/>
        </w:rPr>
      </w:pPr>
      <w:r w:rsidRPr="00036773">
        <w:rPr>
          <w:rFonts w:ascii="Times New Roman" w:hAnsi="Times New Roman"/>
          <w:bCs/>
          <w:i/>
          <w:szCs w:val="24"/>
        </w:rPr>
        <w:t>Additional information and copies of the open burning guidelines may be obtained through our website:</w:t>
      </w:r>
      <w:r w:rsidR="00A03179" w:rsidRPr="00036773">
        <w:rPr>
          <w:rFonts w:ascii="Times New Roman" w:hAnsi="Times New Roman"/>
          <w:bCs/>
          <w:szCs w:val="24"/>
        </w:rPr>
        <w:t xml:space="preserve"> </w:t>
      </w:r>
      <w:hyperlink r:id="rId7" w:history="1">
        <w:r w:rsidR="00A03179" w:rsidRPr="00036773">
          <w:rPr>
            <w:rStyle w:val="Hyperlink"/>
            <w:rFonts w:ascii="Times New Roman" w:hAnsi="Times New Roman"/>
            <w:bCs/>
            <w:i/>
            <w:szCs w:val="24"/>
          </w:rPr>
          <w:t>https://dec.alaska.gov/air/air-permit/open-burn-info/</w:t>
        </w:r>
      </w:hyperlink>
      <w:r w:rsidR="00A03179" w:rsidRPr="00036773">
        <w:rPr>
          <w:rFonts w:ascii="Times New Roman" w:hAnsi="Times New Roman"/>
          <w:bCs/>
          <w:i/>
          <w:szCs w:val="24"/>
        </w:rPr>
        <w:t>.</w:t>
      </w:r>
      <w:r w:rsidRPr="00036773">
        <w:rPr>
          <w:rFonts w:ascii="Times New Roman" w:hAnsi="Times New Roman"/>
          <w:bCs/>
          <w:i/>
          <w:szCs w:val="24"/>
          <w:u w:val="single"/>
        </w:rPr>
        <w:t xml:space="preserve"> </w:t>
      </w:r>
      <w:r w:rsidRPr="00036773">
        <w:rPr>
          <w:rFonts w:ascii="Times New Roman" w:hAnsi="Times New Roman"/>
          <w:bCs/>
          <w:i/>
          <w:szCs w:val="24"/>
        </w:rPr>
        <w:t xml:space="preserve">  </w:t>
      </w:r>
    </w:p>
    <w:p w14:paraId="42F39088" w14:textId="77777777" w:rsidR="00ED0C8F" w:rsidRPr="00036773" w:rsidRDefault="00ED0C8F" w:rsidP="000D016F">
      <w:pPr>
        <w:rPr>
          <w:rFonts w:ascii="Times New Roman" w:hAnsi="Times New Roman"/>
          <w:b/>
          <w:szCs w:val="24"/>
        </w:rPr>
      </w:pPr>
    </w:p>
    <w:p w14:paraId="14FC77D8" w14:textId="77777777" w:rsidR="000D016F" w:rsidRPr="00036773" w:rsidRDefault="000D016F" w:rsidP="000D016F">
      <w:pPr>
        <w:rPr>
          <w:rFonts w:ascii="Times New Roman" w:hAnsi="Times New Roman"/>
          <w:b/>
          <w:sz w:val="20"/>
        </w:rPr>
      </w:pPr>
      <w:r w:rsidRPr="00036773">
        <w:rPr>
          <w:rFonts w:ascii="Times New Roman" w:hAnsi="Times New Roman"/>
          <w:b/>
          <w:szCs w:val="24"/>
          <w:u w:val="single"/>
        </w:rPr>
        <w:t>Please Note</w:t>
      </w:r>
      <w:r w:rsidRPr="00036773">
        <w:rPr>
          <w:rFonts w:ascii="Times New Roman" w:hAnsi="Times New Roman"/>
          <w:b/>
          <w:sz w:val="20"/>
        </w:rPr>
        <w:t xml:space="preserve">:  </w:t>
      </w:r>
    </w:p>
    <w:p w14:paraId="348E430E" w14:textId="6EE5571A" w:rsidR="000D016F" w:rsidRPr="00036773" w:rsidRDefault="000D016F" w:rsidP="000D016F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Regardless of any ADEC approval, open burning is prohibited in an area if </w:t>
      </w:r>
      <w:r w:rsidR="00C72530">
        <w:rPr>
          <w:rFonts w:ascii="Times New Roman" w:hAnsi="Times New Roman"/>
          <w:bCs/>
          <w:szCs w:val="24"/>
        </w:rPr>
        <w:t>ADEC</w:t>
      </w:r>
      <w:r w:rsidRPr="00036773">
        <w:rPr>
          <w:rFonts w:ascii="Times New Roman" w:hAnsi="Times New Roman"/>
          <w:bCs/>
          <w:szCs w:val="24"/>
        </w:rPr>
        <w:t xml:space="preserve"> declares an air quality advisory under 18 AAC 50.245</w:t>
      </w:r>
      <w:r w:rsidR="005064A6">
        <w:rPr>
          <w:rFonts w:ascii="Times New Roman" w:hAnsi="Times New Roman"/>
          <w:bCs/>
          <w:szCs w:val="24"/>
        </w:rPr>
        <w:t xml:space="preserve"> or 18 AAC 50.246</w:t>
      </w:r>
      <w:r w:rsidRPr="00036773">
        <w:rPr>
          <w:rFonts w:ascii="Times New Roman" w:hAnsi="Times New Roman"/>
          <w:bCs/>
          <w:szCs w:val="24"/>
        </w:rPr>
        <w:t>, stating that burning is not permitted in that area for that day.</w:t>
      </w:r>
      <w:r w:rsidRPr="00036773">
        <w:rPr>
          <w:rFonts w:ascii="Times New Roman" w:hAnsi="Times New Roman"/>
          <w:bCs/>
          <w:szCs w:val="24"/>
        </w:rPr>
        <w:br/>
      </w:r>
    </w:p>
    <w:p w14:paraId="697AA786" w14:textId="77777777" w:rsidR="003E2057" w:rsidRPr="005C556A" w:rsidRDefault="003E2057" w:rsidP="003E2057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Open burning is prohibited between November 1 and March 31 in a wood smoke control area identified in 18 AAC 50.025(b)</w:t>
      </w:r>
      <w:r w:rsidRPr="005064A6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(the Mendenhall Valley area of Juneau) </w:t>
      </w:r>
      <w:r w:rsidRPr="005064A6">
        <w:rPr>
          <w:rFonts w:ascii="Times New Roman" w:hAnsi="Times New Roman"/>
          <w:bCs/>
          <w:szCs w:val="24"/>
        </w:rPr>
        <w:t>and in each PM-2.5 nonattainment area identified in 18 AAC 50.015(b)(3)</w:t>
      </w:r>
      <w:r>
        <w:rPr>
          <w:rFonts w:ascii="Times New Roman" w:hAnsi="Times New Roman"/>
          <w:bCs/>
          <w:szCs w:val="24"/>
        </w:rPr>
        <w:t xml:space="preserve"> (the Fairbanks and North Pole urban area)</w:t>
      </w:r>
      <w:r w:rsidRPr="005064A6">
        <w:rPr>
          <w:rFonts w:ascii="Times New Roman" w:hAnsi="Times New Roman"/>
          <w:bCs/>
          <w:szCs w:val="24"/>
        </w:rPr>
        <w:t>.</w:t>
      </w:r>
      <w:r w:rsidRPr="00036773">
        <w:rPr>
          <w:rFonts w:ascii="Times New Roman" w:hAnsi="Times New Roman"/>
          <w:bCs/>
          <w:szCs w:val="24"/>
        </w:rPr>
        <w:t xml:space="preserve"> </w:t>
      </w:r>
      <w:r w:rsidRPr="005064A6">
        <w:rPr>
          <w:rFonts w:ascii="Times New Roman" w:hAnsi="Times New Roman"/>
          <w:bCs/>
          <w:szCs w:val="24"/>
        </w:rPr>
        <w:t>In a PM-2.5 nonattainment area, a local air quality open burn permit program may replace the seasonal open burning prohibition in this section if the program</w:t>
      </w:r>
      <w:r>
        <w:rPr>
          <w:rFonts w:ascii="Times New Roman" w:hAnsi="Times New Roman"/>
          <w:bCs/>
          <w:szCs w:val="24"/>
        </w:rPr>
        <w:t xml:space="preserve"> is part of a local air quality plan included in the State Air Quality Control Plan, adopted by reference in 18 AAC 50.030, and does not cause or contribute to violations of the PM-2.5 ambient air quality standards set out in 18 AAC 50.010.</w:t>
      </w:r>
    </w:p>
    <w:p w14:paraId="6E9D0750" w14:textId="77777777" w:rsidR="002610F9" w:rsidRPr="00036773" w:rsidRDefault="002610F9" w:rsidP="002610F9">
      <w:pPr>
        <w:ind w:left="360"/>
        <w:rPr>
          <w:rFonts w:ascii="Times New Roman" w:hAnsi="Times New Roman"/>
          <w:bCs/>
          <w:szCs w:val="24"/>
        </w:rPr>
      </w:pPr>
    </w:p>
    <w:p w14:paraId="192E7190" w14:textId="2F9E6197" w:rsidR="00ED0C8F" w:rsidRPr="00036773" w:rsidRDefault="00ED0C8F" w:rsidP="002610F9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For structures constructed or modified prior to 1978, the concentration of lea</w:t>
      </w:r>
      <w:r w:rsidR="002610F9" w:rsidRPr="00036773">
        <w:rPr>
          <w:rFonts w:ascii="Times New Roman" w:hAnsi="Times New Roman"/>
          <w:bCs/>
          <w:szCs w:val="24"/>
        </w:rPr>
        <w:t>d from painted material might</w:t>
      </w:r>
      <w:r w:rsidRPr="00036773">
        <w:rPr>
          <w:rFonts w:ascii="Times New Roman" w:hAnsi="Times New Roman"/>
          <w:bCs/>
          <w:szCs w:val="24"/>
        </w:rPr>
        <w:t xml:space="preserve"> classify the structure as hazardous waste.  Burning is not an acceptable disposal option for a hazardous waste.  Conduct or have the owner conduct a TCLP waste analysis for lead on a representative sample of the material to be burned.  Conduct burning only if the waste leaches lead less than 5.0 mg/l (ppm). For more guidance concerning wood with lead-based paint, please contact the EPA RCRA office, </w:t>
      </w:r>
      <w:r w:rsidR="00A57445" w:rsidRPr="00036773">
        <w:rPr>
          <w:rFonts w:ascii="Times New Roman" w:hAnsi="Times New Roman"/>
          <w:bCs/>
          <w:szCs w:val="24"/>
        </w:rPr>
        <w:t>Jon Jones</w:t>
      </w:r>
      <w:r w:rsidRPr="00036773">
        <w:rPr>
          <w:rFonts w:ascii="Times New Roman" w:hAnsi="Times New Roman"/>
          <w:bCs/>
          <w:szCs w:val="24"/>
        </w:rPr>
        <w:t>, at 907-271-6329</w:t>
      </w:r>
      <w:r w:rsidR="00A03179" w:rsidRPr="00036773">
        <w:rPr>
          <w:rFonts w:ascii="Times New Roman" w:hAnsi="Times New Roman"/>
          <w:bCs/>
          <w:szCs w:val="24"/>
        </w:rPr>
        <w:t xml:space="preserve"> </w:t>
      </w:r>
      <w:bookmarkStart w:id="0" w:name="_Hlk114046489"/>
      <w:r w:rsidR="00A03179" w:rsidRPr="00036773">
        <w:rPr>
          <w:rFonts w:ascii="Times New Roman" w:hAnsi="Times New Roman"/>
          <w:bCs/>
          <w:szCs w:val="24"/>
        </w:rPr>
        <w:t xml:space="preserve">or </w:t>
      </w:r>
      <w:hyperlink r:id="rId8" w:history="1">
        <w:r w:rsidR="00A03179" w:rsidRPr="00036773">
          <w:rPr>
            <w:rStyle w:val="Hyperlink"/>
            <w:rFonts w:ascii="Times New Roman" w:hAnsi="Times New Roman"/>
            <w:bCs/>
            <w:szCs w:val="24"/>
          </w:rPr>
          <w:t>jones.jon@epa.gov</w:t>
        </w:r>
      </w:hyperlink>
      <w:r w:rsidR="00A03179" w:rsidRPr="00036773">
        <w:rPr>
          <w:rFonts w:ascii="Times New Roman" w:hAnsi="Times New Roman"/>
          <w:bCs/>
          <w:szCs w:val="24"/>
        </w:rPr>
        <w:t xml:space="preserve">. </w:t>
      </w:r>
      <w:bookmarkEnd w:id="0"/>
      <w:r w:rsidRPr="00036773">
        <w:rPr>
          <w:rFonts w:ascii="Times New Roman" w:hAnsi="Times New Roman"/>
          <w:bCs/>
          <w:szCs w:val="24"/>
        </w:rPr>
        <w:t xml:space="preserve">  </w:t>
      </w:r>
    </w:p>
    <w:p w14:paraId="25C77190" w14:textId="77777777" w:rsidR="00ED0C8F" w:rsidRPr="00036773" w:rsidRDefault="00ED0C8F">
      <w:pPr>
        <w:pStyle w:val="BodyText"/>
        <w:widowControl w:val="0"/>
        <w:rPr>
          <w:i/>
          <w:sz w:val="22"/>
          <w:szCs w:val="22"/>
        </w:rPr>
      </w:pPr>
    </w:p>
    <w:p w14:paraId="1A46017C" w14:textId="32EC00F5" w:rsidR="002F24B5" w:rsidRPr="00036773" w:rsidRDefault="00CA1D71" w:rsidP="00B2029B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036773">
        <w:rPr>
          <w:rFonts w:ascii="Times New Roman" w:hAnsi="Times New Roman"/>
          <w:bCs/>
          <w:i/>
          <w:iCs/>
          <w:szCs w:val="24"/>
        </w:rPr>
        <w:lastRenderedPageBreak/>
        <w:t xml:space="preserve">As of September </w:t>
      </w:r>
      <w:r w:rsidR="00FC2116" w:rsidRPr="00036773">
        <w:rPr>
          <w:rFonts w:ascii="Times New Roman" w:hAnsi="Times New Roman"/>
          <w:bCs/>
          <w:i/>
          <w:iCs/>
          <w:szCs w:val="24"/>
        </w:rPr>
        <w:t>7</w:t>
      </w:r>
      <w:r w:rsidRPr="00036773">
        <w:rPr>
          <w:rFonts w:ascii="Times New Roman" w:hAnsi="Times New Roman"/>
          <w:bCs/>
          <w:i/>
          <w:iCs/>
          <w:szCs w:val="24"/>
        </w:rPr>
        <w:t>, 20</w:t>
      </w:r>
      <w:r w:rsidR="00FC2116" w:rsidRPr="00036773">
        <w:rPr>
          <w:rFonts w:ascii="Times New Roman" w:hAnsi="Times New Roman"/>
          <w:bCs/>
          <w:i/>
          <w:iCs/>
          <w:szCs w:val="24"/>
        </w:rPr>
        <w:t>22</w:t>
      </w:r>
      <w:r w:rsidRPr="00036773">
        <w:rPr>
          <w:rFonts w:ascii="Times New Roman" w:hAnsi="Times New Roman"/>
          <w:bCs/>
          <w:i/>
          <w:iCs/>
          <w:szCs w:val="24"/>
        </w:rPr>
        <w:t>, the fee for review of and routine compliance services for a request for Open Burning Approval</w:t>
      </w:r>
      <w:r w:rsidR="00053CAE" w:rsidRPr="00036773">
        <w:rPr>
          <w:rFonts w:ascii="Times New Roman" w:hAnsi="Times New Roman"/>
          <w:bCs/>
          <w:i/>
          <w:iCs/>
          <w:szCs w:val="24"/>
        </w:rPr>
        <w:t xml:space="preserve"> is $</w:t>
      </w:r>
      <w:r w:rsidR="00604D4F" w:rsidRPr="00036773">
        <w:rPr>
          <w:rFonts w:ascii="Times New Roman" w:hAnsi="Times New Roman"/>
          <w:bCs/>
          <w:i/>
          <w:iCs/>
          <w:szCs w:val="24"/>
        </w:rPr>
        <w:t>387</w:t>
      </w:r>
      <w:r w:rsidR="00F85FF1" w:rsidRPr="00036773">
        <w:rPr>
          <w:rFonts w:ascii="Times New Roman" w:hAnsi="Times New Roman"/>
          <w:bCs/>
          <w:i/>
          <w:iCs/>
          <w:szCs w:val="24"/>
        </w:rPr>
        <w:t>.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With each burn application please submit a $</w:t>
      </w:r>
      <w:r w:rsidR="00FC2116" w:rsidRPr="00036773">
        <w:rPr>
          <w:rFonts w:ascii="Times New Roman" w:hAnsi="Times New Roman"/>
          <w:bCs/>
          <w:i/>
          <w:iCs/>
          <w:szCs w:val="24"/>
        </w:rPr>
        <w:t>387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</w:t>
      </w:r>
      <w:r w:rsidR="008C56DD" w:rsidRPr="00036773">
        <w:rPr>
          <w:rFonts w:ascii="Times New Roman" w:hAnsi="Times New Roman"/>
          <w:bCs/>
          <w:i/>
          <w:iCs/>
          <w:szCs w:val="24"/>
        </w:rPr>
        <w:t>administrative fee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payable to the State of Alaska, DEC. If </w:t>
      </w:r>
      <w:r w:rsidR="00C72530">
        <w:rPr>
          <w:rFonts w:ascii="Times New Roman" w:hAnsi="Times New Roman"/>
          <w:bCs/>
          <w:i/>
          <w:iCs/>
          <w:szCs w:val="24"/>
        </w:rPr>
        <w:t>ADEC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determines that a smoke incursion is likely as per 18 AAC 50.400(g), any additional costs will be billed on an hourly basis in accordance with 18 AAC 50.400(h).</w:t>
      </w:r>
      <w:r w:rsidR="00ED0C8F" w:rsidRPr="00036773">
        <w:rPr>
          <w:rFonts w:ascii="Times New Roman" w:hAnsi="Times New Roman"/>
          <w:bCs/>
          <w:i/>
          <w:iCs/>
          <w:szCs w:val="24"/>
        </w:rPr>
        <w:t xml:space="preserve"> </w:t>
      </w:r>
      <w:r w:rsidRPr="00036773">
        <w:rPr>
          <w:rFonts w:ascii="Times New Roman" w:hAnsi="Times New Roman"/>
          <w:bCs/>
          <w:i/>
          <w:iCs/>
          <w:szCs w:val="24"/>
        </w:rPr>
        <w:t>T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he applicant </w:t>
      </w:r>
      <w:r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will be notified 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that </w:t>
      </w:r>
      <w:r w:rsidR="00167ED6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DEC will charge an hourly administrative fee and direct costs for approval processing and administration. </w:t>
      </w:r>
      <w:r w:rsidR="00167ED6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DEC will prepare and send a monthly invoice itemizing fees and direct costs to the applicant. </w:t>
      </w:r>
      <w:r w:rsidR="00ED0C8F" w:rsidRPr="00036773">
        <w:rPr>
          <w:rFonts w:ascii="Times New Roman" w:hAnsi="Times New Roman"/>
          <w:i/>
          <w:szCs w:val="24"/>
        </w:rPr>
        <w:t>Send each open burn application and check to the address listed at the top of this application</w:t>
      </w:r>
      <w:r w:rsidR="00226032" w:rsidRPr="00036773">
        <w:rPr>
          <w:rFonts w:ascii="Times New Roman" w:hAnsi="Times New Roman"/>
          <w:i/>
          <w:szCs w:val="24"/>
        </w:rPr>
        <w:t>.</w:t>
      </w:r>
      <w:r w:rsidR="00ED0C8F" w:rsidRPr="00036773">
        <w:rPr>
          <w:rFonts w:ascii="Times New Roman" w:hAnsi="Times New Roman"/>
          <w:i/>
          <w:szCs w:val="24"/>
        </w:rPr>
        <w:t xml:space="preserve"> </w:t>
      </w:r>
      <w:r w:rsidR="002F24B5" w:rsidRPr="00036773">
        <w:rPr>
          <w:rFonts w:ascii="Times New Roman" w:hAnsi="Times New Roman"/>
          <w:b/>
          <w:sz w:val="22"/>
          <w:szCs w:val="22"/>
        </w:rPr>
        <w:br w:type="page"/>
      </w:r>
    </w:p>
    <w:p w14:paraId="0AB3BB2E" w14:textId="77777777" w:rsidR="00ED0C8F" w:rsidRPr="0089503A" w:rsidRDefault="00ED0C8F">
      <w:pPr>
        <w:pStyle w:val="BodyText"/>
        <w:keepLines w:val="0"/>
        <w:widowControl w:val="0"/>
        <w:jc w:val="left"/>
        <w:rPr>
          <w:b/>
          <w:szCs w:val="24"/>
        </w:rPr>
      </w:pPr>
      <w:r w:rsidRPr="0089503A">
        <w:rPr>
          <w:b/>
          <w:szCs w:val="24"/>
        </w:rPr>
        <w:lastRenderedPageBreak/>
        <w:t>SECTION A—Person(s) Responsible: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1998"/>
        <w:gridCol w:w="90"/>
        <w:gridCol w:w="90"/>
        <w:gridCol w:w="630"/>
        <w:gridCol w:w="1710"/>
        <w:gridCol w:w="810"/>
        <w:gridCol w:w="5112"/>
      </w:tblGrid>
      <w:tr w:rsidR="00751CAE" w:rsidRPr="0089503A" w14:paraId="5398B1D1" w14:textId="77777777" w:rsidTr="003C045B">
        <w:tc>
          <w:tcPr>
            <w:tcW w:w="2808" w:type="dxa"/>
            <w:gridSpan w:val="4"/>
          </w:tcPr>
          <w:p w14:paraId="2C2091FA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Applicant (Fire Service):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bottom"/>
          </w:tcPr>
          <w:p w14:paraId="788CFB7C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52C68DC" w14:textId="77777777" w:rsidTr="003C045B">
        <w:tc>
          <w:tcPr>
            <w:tcW w:w="2088" w:type="dxa"/>
            <w:gridSpan w:val="2"/>
          </w:tcPr>
          <w:p w14:paraId="23EA7CD0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Mailing Address:</w:t>
            </w:r>
          </w:p>
        </w:tc>
        <w:tc>
          <w:tcPr>
            <w:tcW w:w="8352" w:type="dxa"/>
            <w:gridSpan w:val="5"/>
            <w:tcBorders>
              <w:bottom w:val="single" w:sz="4" w:space="0" w:color="auto"/>
            </w:tcBorders>
            <w:vAlign w:val="bottom"/>
          </w:tcPr>
          <w:p w14:paraId="75C301E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B2E394B" w14:textId="77777777" w:rsidTr="003C045B">
        <w:tc>
          <w:tcPr>
            <w:tcW w:w="2088" w:type="dxa"/>
            <w:gridSpan w:val="2"/>
          </w:tcPr>
          <w:p w14:paraId="23BFA27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Name: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8108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7E88D3AD" w14:textId="77777777" w:rsidTr="003C045B">
        <w:tc>
          <w:tcPr>
            <w:tcW w:w="2178" w:type="dxa"/>
            <w:gridSpan w:val="3"/>
            <w:vAlign w:val="bottom"/>
          </w:tcPr>
          <w:p w14:paraId="1758EBEF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Telephone Number:</w:t>
            </w:r>
          </w:p>
        </w:tc>
        <w:tc>
          <w:tcPr>
            <w:tcW w:w="8262" w:type="dxa"/>
            <w:gridSpan w:val="4"/>
            <w:tcBorders>
              <w:bottom w:val="single" w:sz="4" w:space="0" w:color="auto"/>
            </w:tcBorders>
            <w:vAlign w:val="bottom"/>
          </w:tcPr>
          <w:p w14:paraId="495FE2B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08B5528F" w14:textId="77777777" w:rsidTr="003C045B">
        <w:trPr>
          <w:trHeight w:val="152"/>
        </w:trPr>
        <w:tc>
          <w:tcPr>
            <w:tcW w:w="10440" w:type="dxa"/>
            <w:gridSpan w:val="7"/>
            <w:vAlign w:val="bottom"/>
          </w:tcPr>
          <w:p w14:paraId="622D8E3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C8619BB" w14:textId="77777777" w:rsidTr="003C045B">
        <w:tc>
          <w:tcPr>
            <w:tcW w:w="4518" w:type="dxa"/>
            <w:gridSpan w:val="5"/>
            <w:vAlign w:val="bottom"/>
          </w:tcPr>
          <w:p w14:paraId="2F2D007B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name during the burn (mandatory):</w:t>
            </w:r>
          </w:p>
        </w:tc>
        <w:tc>
          <w:tcPr>
            <w:tcW w:w="5922" w:type="dxa"/>
            <w:gridSpan w:val="2"/>
            <w:tcBorders>
              <w:bottom w:val="single" w:sz="4" w:space="0" w:color="auto"/>
            </w:tcBorders>
            <w:vAlign w:val="bottom"/>
          </w:tcPr>
          <w:p w14:paraId="6C7841E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0CB83969" w14:textId="77777777" w:rsidTr="003C045B">
        <w:tc>
          <w:tcPr>
            <w:tcW w:w="5328" w:type="dxa"/>
            <w:gridSpan w:val="6"/>
            <w:vAlign w:val="bottom"/>
          </w:tcPr>
          <w:p w14:paraId="1F9605DC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phone number during the burn (mandatory):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14:paraId="596B841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323C9E7A" w14:textId="77777777" w:rsidTr="003C045B">
        <w:tc>
          <w:tcPr>
            <w:tcW w:w="10440" w:type="dxa"/>
            <w:gridSpan w:val="7"/>
            <w:vAlign w:val="bottom"/>
          </w:tcPr>
          <w:p w14:paraId="127F21B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2ABC5E1E" w14:textId="77777777" w:rsidTr="003C045B">
        <w:tc>
          <w:tcPr>
            <w:tcW w:w="1998" w:type="dxa"/>
            <w:vAlign w:val="bottom"/>
          </w:tcPr>
          <w:p w14:paraId="5A988EFA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Property Owner:</w:t>
            </w:r>
          </w:p>
        </w:tc>
        <w:tc>
          <w:tcPr>
            <w:tcW w:w="8442" w:type="dxa"/>
            <w:gridSpan w:val="6"/>
            <w:tcBorders>
              <w:bottom w:val="single" w:sz="4" w:space="0" w:color="auto"/>
            </w:tcBorders>
            <w:vAlign w:val="bottom"/>
          </w:tcPr>
          <w:p w14:paraId="29B1F2C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71C7E772" w14:textId="77777777" w:rsidTr="003C045B">
        <w:tc>
          <w:tcPr>
            <w:tcW w:w="1998" w:type="dxa"/>
            <w:vAlign w:val="bottom"/>
          </w:tcPr>
          <w:p w14:paraId="17736EDB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085C0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1121ADD1" w14:textId="77777777" w:rsidTr="003C045B">
        <w:tc>
          <w:tcPr>
            <w:tcW w:w="1998" w:type="dxa"/>
            <w:vAlign w:val="bottom"/>
          </w:tcPr>
          <w:p w14:paraId="1D06F24F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Phone Number: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A77C6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</w:tbl>
    <w:p w14:paraId="5415D7F5" w14:textId="77777777" w:rsidR="007C4F48" w:rsidRPr="0089503A" w:rsidRDefault="007C4F48">
      <w:pPr>
        <w:tabs>
          <w:tab w:val="left" w:pos="5040"/>
          <w:tab w:val="right" w:leader="underscore" w:pos="10368"/>
        </w:tabs>
        <w:spacing w:after="60"/>
        <w:rPr>
          <w:rFonts w:ascii="Times New Roman" w:hAnsi="Times New Roman"/>
          <w:sz w:val="16"/>
          <w:szCs w:val="16"/>
        </w:rPr>
      </w:pPr>
    </w:p>
    <w:p w14:paraId="650AB236" w14:textId="77777777" w:rsidR="00ED0C8F" w:rsidRPr="0089503A" w:rsidRDefault="00ED0C8F">
      <w:pPr>
        <w:keepNext/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SECTION B--Structure Information:</w:t>
      </w: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2340"/>
        <w:gridCol w:w="990"/>
        <w:gridCol w:w="630"/>
        <w:gridCol w:w="4050"/>
        <w:gridCol w:w="2340"/>
      </w:tblGrid>
      <w:tr w:rsidR="00ED0C8F" w:rsidRPr="0089503A" w14:paraId="0101F80F" w14:textId="77777777" w:rsidTr="00AF6C6E">
        <w:tc>
          <w:tcPr>
            <w:tcW w:w="3330" w:type="dxa"/>
            <w:gridSpan w:val="2"/>
            <w:vAlign w:val="bottom"/>
          </w:tcPr>
          <w:p w14:paraId="6663A425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Legal Description of Burn Site: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79D1A2D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7A9928EE" w14:textId="77777777" w:rsidTr="00AF6C6E">
        <w:tc>
          <w:tcPr>
            <w:tcW w:w="3330" w:type="dxa"/>
            <w:gridSpan w:val="2"/>
            <w:vAlign w:val="bottom"/>
          </w:tcPr>
          <w:p w14:paraId="4396046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Physical Location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3E305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5FC78D4D" w14:textId="77777777" w:rsidTr="00AF6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424E0" w14:textId="77777777" w:rsidR="00751CAE" w:rsidRPr="0089503A" w:rsidRDefault="00ED0C8F" w:rsidP="00AF6C6E">
            <w:pPr>
              <w:tabs>
                <w:tab w:val="right" w:leader="underscore" w:pos="10368"/>
              </w:tabs>
              <w:spacing w:before="120" w:after="60"/>
              <w:ind w:left="-115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Size of structure(s), brief description and/or history of the structure(s):</w:t>
            </w:r>
          </w:p>
        </w:tc>
      </w:tr>
      <w:tr w:rsidR="00ED0C8F" w:rsidRPr="0089503A" w14:paraId="4B21CD80" w14:textId="77777777" w:rsidTr="00AF6C6E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05849A5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1EE074F9" w14:textId="77777777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6AD595CB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6C7E2186" w14:textId="77777777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23F44169" w14:textId="77777777" w:rsidR="00ED0C8F" w:rsidRPr="0089503A" w:rsidRDefault="00ED0C8F">
            <w:pPr>
              <w:tabs>
                <w:tab w:val="right" w:leader="underscore" w:pos="9072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3D23A34E" w14:textId="77777777" w:rsidTr="00AF6C6E">
        <w:tc>
          <w:tcPr>
            <w:tcW w:w="2340" w:type="dxa"/>
            <w:vAlign w:val="bottom"/>
          </w:tcPr>
          <w:p w14:paraId="3DD8FD5A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left="-115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Anticipated Burn Date: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487C4049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  <w:vAlign w:val="bottom"/>
          </w:tcPr>
          <w:p w14:paraId="61BAFB25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righ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Anticipated Duration of the Burn Event: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D41B758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right="504"/>
              <w:rPr>
                <w:rFonts w:ascii="Times New Roman" w:hAnsi="Times New Roman"/>
                <w:szCs w:val="24"/>
              </w:rPr>
            </w:pPr>
          </w:p>
        </w:tc>
      </w:tr>
    </w:tbl>
    <w:p w14:paraId="1B3CB63D" w14:textId="77777777" w:rsidR="00ED0C8F" w:rsidRPr="0089503A" w:rsidRDefault="00ED0C8F">
      <w:pPr>
        <w:spacing w:before="60"/>
        <w:rPr>
          <w:rFonts w:ascii="Times New Roman" w:hAnsi="Times New Roman"/>
          <w:b/>
          <w:sz w:val="16"/>
          <w:szCs w:val="16"/>
        </w:rPr>
      </w:pPr>
    </w:p>
    <w:p w14:paraId="0327FFE8" w14:textId="77777777" w:rsidR="00ED0C8F" w:rsidRPr="0089503A" w:rsidRDefault="00ED0C8F">
      <w:pPr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SECTION C--Sensitive Features:</w:t>
      </w:r>
    </w:p>
    <w:p w14:paraId="30910E2C" w14:textId="77777777" w:rsidR="00ED0C8F" w:rsidRPr="0089503A" w:rsidRDefault="00AF6C6E" w:rsidP="00AF6C6E">
      <w:pPr>
        <w:ind w:firstLine="72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2E37C" wp14:editId="5E0DB1F6">
                <wp:simplePos x="0" y="0"/>
                <wp:positionH relativeFrom="column">
                  <wp:posOffset>-17145</wp:posOffset>
                </wp:positionH>
                <wp:positionV relativeFrom="paragraph">
                  <wp:posOffset>15875</wp:posOffset>
                </wp:positionV>
                <wp:extent cx="228600" cy="228600"/>
                <wp:effectExtent l="13335" t="6350" r="571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EF05FD3" id="Rectangle 2" o:spid="_x0000_s1026" style="position:absolute;margin-left:-1.35pt;margin-top:1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"/>
            </w:pict>
          </mc:Fallback>
        </mc:AlternateContent>
      </w:r>
      <w:r w:rsidR="00ED0C8F" w:rsidRPr="0089503A">
        <w:rPr>
          <w:rFonts w:ascii="Times New Roman" w:hAnsi="Times New Roman"/>
          <w:szCs w:val="24"/>
        </w:rPr>
        <w:t>Attach a map of the burn area; show roads, airports, medical facilities, and schools (in session).</w:t>
      </w:r>
    </w:p>
    <w:p w14:paraId="47D96BE1" w14:textId="77777777" w:rsidR="00ED0C8F" w:rsidRPr="0089503A" w:rsidRDefault="00ED0C8F" w:rsidP="00AF6C6E">
      <w:pPr>
        <w:spacing w:after="60"/>
        <w:ind w:left="72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Indicate distance of sensitive features from burn area.</w:t>
      </w:r>
    </w:p>
    <w:p w14:paraId="7B0C6290" w14:textId="77777777" w:rsidR="00ED0C8F" w:rsidRPr="0089503A" w:rsidRDefault="009E4709">
      <w:pPr>
        <w:spacing w:before="6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I</w:t>
      </w:r>
      <w:r w:rsidR="00ED0C8F" w:rsidRPr="0089503A">
        <w:rPr>
          <w:rFonts w:ascii="Times New Roman" w:hAnsi="Times New Roman"/>
          <w:szCs w:val="24"/>
        </w:rPr>
        <w:t>dentify the proximity of the closest neighbor(s) and approximate number of occupied structures within a one-mile radius of the burn site.</w:t>
      </w:r>
    </w:p>
    <w:p w14:paraId="252E27A0" w14:textId="77777777" w:rsidR="00ED0C8F" w:rsidRPr="0089503A" w:rsidRDefault="00ED0C8F">
      <w:pPr>
        <w:spacing w:before="60"/>
        <w:rPr>
          <w:rFonts w:ascii="Times New Roman" w:hAnsi="Times New Roman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ED0C8F" w:rsidRPr="0089503A" w14:paraId="469F5872" w14:textId="77777777">
        <w:tc>
          <w:tcPr>
            <w:tcW w:w="10350" w:type="dxa"/>
            <w:vAlign w:val="bottom"/>
          </w:tcPr>
          <w:p w14:paraId="76B2DB9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23C40E76" w14:textId="77777777">
        <w:tc>
          <w:tcPr>
            <w:tcW w:w="10350" w:type="dxa"/>
            <w:vAlign w:val="bottom"/>
          </w:tcPr>
          <w:p w14:paraId="6A10DB90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</w:tbl>
    <w:p w14:paraId="336B94F7" w14:textId="77777777" w:rsidR="00ED0C8F" w:rsidRPr="0089503A" w:rsidRDefault="00ED0C8F">
      <w:pPr>
        <w:spacing w:before="60"/>
        <w:rPr>
          <w:rFonts w:ascii="Times New Roman" w:hAnsi="Times New Roman"/>
          <w:szCs w:val="24"/>
        </w:rPr>
      </w:pPr>
    </w:p>
    <w:p w14:paraId="413EA83D" w14:textId="77777777" w:rsidR="00ED0C8F" w:rsidRPr="0089503A" w:rsidRDefault="00ED0C8F">
      <w:pPr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Certification:</w:t>
      </w:r>
    </w:p>
    <w:p w14:paraId="1BC90434" w14:textId="77777777" w:rsidR="002610F9" w:rsidRPr="0089503A" w:rsidRDefault="00C95531" w:rsidP="002610F9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89503A">
        <w:rPr>
          <w:rFonts w:ascii="Times New Roman" w:hAnsi="Times New Roman"/>
          <w:i/>
          <w:szCs w:val="24"/>
        </w:rPr>
        <w:t>I certify that t</w:t>
      </w:r>
      <w:r w:rsidR="002610F9" w:rsidRPr="0089503A">
        <w:rPr>
          <w:rFonts w:ascii="Times New Roman" w:hAnsi="Times New Roman"/>
          <w:i/>
          <w:szCs w:val="24"/>
        </w:rPr>
        <w:t>he fi</w:t>
      </w:r>
      <w:r w:rsidRPr="0089503A">
        <w:rPr>
          <w:rFonts w:ascii="Times New Roman" w:hAnsi="Times New Roman"/>
          <w:i/>
          <w:szCs w:val="24"/>
        </w:rPr>
        <w:t>re service will comply with all</w:t>
      </w:r>
      <w:r w:rsidR="002610F9" w:rsidRPr="0089503A">
        <w:rPr>
          <w:rFonts w:ascii="Times New Roman" w:hAnsi="Times New Roman"/>
          <w:i/>
          <w:szCs w:val="24"/>
        </w:rPr>
        <w:t xml:space="preserve"> requirements of 18 AAC 50.065(h).</w:t>
      </w:r>
    </w:p>
    <w:p w14:paraId="09B302C8" w14:textId="77777777" w:rsidR="002610F9" w:rsidRPr="0089503A" w:rsidRDefault="002610F9" w:rsidP="002610F9">
      <w:pPr>
        <w:keepLines/>
        <w:ind w:right="720"/>
        <w:jc w:val="both"/>
        <w:rPr>
          <w:rFonts w:ascii="Times New Roman" w:hAnsi="Times New Roman"/>
          <w:i/>
          <w:szCs w:val="24"/>
        </w:rPr>
      </w:pPr>
    </w:p>
    <w:p w14:paraId="337E5580" w14:textId="77777777" w:rsidR="00ED0C8F" w:rsidRPr="0089503A" w:rsidRDefault="00ED0C8F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89503A">
        <w:rPr>
          <w:rFonts w:ascii="Times New Roman" w:hAnsi="Times New Roman"/>
          <w:i/>
          <w:szCs w:val="24"/>
        </w:rPr>
        <w:t>Based on information and belief formed after reasonable inquiry, I certify that the statements and information in and attached to this document are true, accurate, and complete.</w:t>
      </w:r>
    </w:p>
    <w:p w14:paraId="66F55898" w14:textId="77777777" w:rsidR="00226032" w:rsidRPr="0089503A" w:rsidRDefault="00226032" w:rsidP="00751CA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</w:p>
    <w:p w14:paraId="10A2D4BD" w14:textId="1E3B6098" w:rsidR="00751CAE" w:rsidRPr="0089503A" w:rsidRDefault="00751CAE" w:rsidP="00751CA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89503A">
        <w:rPr>
          <w:rFonts w:ascii="Times New Roman" w:hAnsi="Times New Roman"/>
          <w:szCs w:val="24"/>
          <w:u w:val="single"/>
        </w:rPr>
        <w:tab/>
      </w:r>
    </w:p>
    <w:p w14:paraId="51C803D7" w14:textId="77777777" w:rsidR="00751CAE" w:rsidRPr="0089503A" w:rsidRDefault="00751CAE" w:rsidP="00751CAE">
      <w:pPr>
        <w:keepLines/>
        <w:jc w:val="both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Signature of Applicant</w:t>
      </w:r>
    </w:p>
    <w:p w14:paraId="01483D41" w14:textId="77777777" w:rsidR="00751CAE" w:rsidRPr="0089503A" w:rsidRDefault="00751CAE" w:rsidP="00751CAE">
      <w:pPr>
        <w:keepLines/>
        <w:tabs>
          <w:tab w:val="right" w:pos="1017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89503A">
        <w:rPr>
          <w:rFonts w:ascii="Times New Roman" w:hAnsi="Times New Roman"/>
          <w:szCs w:val="24"/>
          <w:u w:val="single"/>
        </w:rPr>
        <w:tab/>
      </w:r>
    </w:p>
    <w:p w14:paraId="51D20ABD" w14:textId="68294097" w:rsidR="00ED0C8F" w:rsidRPr="0089503A" w:rsidRDefault="00751CAE" w:rsidP="0089503A">
      <w:pPr>
        <w:keepLines/>
        <w:tabs>
          <w:tab w:val="right" w:pos="6480"/>
        </w:tabs>
        <w:jc w:val="both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Printed Name of Applicant</w:t>
      </w:r>
      <w:r w:rsidRPr="0089503A">
        <w:rPr>
          <w:rFonts w:ascii="Times New Roman" w:hAnsi="Times New Roman"/>
          <w:szCs w:val="24"/>
        </w:rPr>
        <w:tab/>
      </w:r>
      <w:r w:rsidRPr="0089503A">
        <w:rPr>
          <w:rFonts w:ascii="Times New Roman" w:hAnsi="Times New Roman"/>
          <w:szCs w:val="24"/>
        </w:rPr>
        <w:tab/>
        <w:t>Date</w:t>
      </w:r>
    </w:p>
    <w:sectPr w:rsidR="00ED0C8F" w:rsidRPr="0089503A" w:rsidSect="006045A4">
      <w:headerReference w:type="default" r:id="rId9"/>
      <w:footerReference w:type="default" r:id="rId10"/>
      <w:pgSz w:w="12240" w:h="15840" w:code="1"/>
      <w:pgMar w:top="630" w:right="1008" w:bottom="450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5D85" w14:textId="77777777" w:rsidR="00DD5317" w:rsidRDefault="00DD5317">
      <w:r>
        <w:separator/>
      </w:r>
    </w:p>
  </w:endnote>
  <w:endnote w:type="continuationSeparator" w:id="0">
    <w:p w14:paraId="723E4861" w14:textId="77777777" w:rsidR="00DD5317" w:rsidRDefault="00D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CB76" w14:textId="77777777" w:rsidR="00751CAE" w:rsidRDefault="00751CAE">
    <w:pPr>
      <w:pStyle w:val="Footer"/>
      <w:pBdr>
        <w:bottom w:val="single" w:sz="12" w:space="1" w:color="auto"/>
      </w:pBdr>
      <w:rPr>
        <w:rFonts w:ascii="Times New Roman" w:hAnsi="Times New Roman"/>
        <w:sz w:val="20"/>
      </w:rPr>
    </w:pPr>
  </w:p>
  <w:p w14:paraId="2431368D" w14:textId="139BC9B6" w:rsidR="00373C2F" w:rsidRDefault="00373C2F">
    <w:pPr>
      <w:pStyle w:val="Footer"/>
    </w:pPr>
    <w:r w:rsidRPr="00AF6C6E">
      <w:rPr>
        <w:rFonts w:ascii="Times New Roman" w:hAnsi="Times New Roman"/>
        <w:sz w:val="20"/>
      </w:rPr>
      <w:t>Revis</w:t>
    </w:r>
    <w:r w:rsidR="00751CAE" w:rsidRPr="00AF6C6E">
      <w:rPr>
        <w:rFonts w:ascii="Times New Roman" w:hAnsi="Times New Roman"/>
        <w:sz w:val="20"/>
      </w:rPr>
      <w:t xml:space="preserve">ed </w:t>
    </w:r>
    <w:r w:rsidR="00226032">
      <w:rPr>
        <w:rFonts w:ascii="Times New Roman" w:hAnsi="Times New Roman"/>
        <w:sz w:val="20"/>
      </w:rPr>
      <w:t>September</w:t>
    </w:r>
    <w:r w:rsidR="00751CAE" w:rsidRPr="00AF6C6E">
      <w:rPr>
        <w:rFonts w:ascii="Times New Roman" w:hAnsi="Times New Roman"/>
        <w:sz w:val="20"/>
      </w:rPr>
      <w:t xml:space="preserve"> 20</w:t>
    </w:r>
    <w:r w:rsidR="00226032">
      <w:rPr>
        <w:rFonts w:ascii="Times New Roman" w:hAnsi="Times New Roman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860F" w14:textId="77777777" w:rsidR="00DD5317" w:rsidRDefault="00DD5317">
      <w:r>
        <w:separator/>
      </w:r>
    </w:p>
  </w:footnote>
  <w:footnote w:type="continuationSeparator" w:id="0">
    <w:p w14:paraId="2FE457F0" w14:textId="77777777" w:rsidR="00DD5317" w:rsidRDefault="00DD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5EEA" w14:textId="77777777" w:rsidR="00123BE6" w:rsidRDefault="00123BE6">
    <w:pPr>
      <w:pStyle w:val="Header"/>
      <w:pBdr>
        <w:bottom w:val="single" w:sz="4" w:space="1" w:color="auto"/>
      </w:pBdr>
      <w:tabs>
        <w:tab w:val="clear" w:pos="8640"/>
        <w:tab w:val="right" w:pos="102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Open Burn Application for Fire Training with Structures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64CBF8B8" w14:textId="77777777" w:rsidR="00123BE6" w:rsidRDefault="00123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F14"/>
    <w:multiLevelType w:val="multilevel"/>
    <w:tmpl w:val="F8382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72846"/>
    <w:multiLevelType w:val="hybridMultilevel"/>
    <w:tmpl w:val="E8E08E1C"/>
    <w:lvl w:ilvl="0" w:tplc="898E7AB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327347"/>
    <w:multiLevelType w:val="hybridMultilevel"/>
    <w:tmpl w:val="80C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B42"/>
    <w:multiLevelType w:val="hybridMultilevel"/>
    <w:tmpl w:val="0778D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A7844"/>
    <w:multiLevelType w:val="hybridMultilevel"/>
    <w:tmpl w:val="3BC42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7FFA"/>
    <w:multiLevelType w:val="hybridMultilevel"/>
    <w:tmpl w:val="F8382D48"/>
    <w:lvl w:ilvl="0" w:tplc="ACE2C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D79A2"/>
    <w:multiLevelType w:val="hybridMultilevel"/>
    <w:tmpl w:val="7AC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AB"/>
    <w:rsid w:val="00003982"/>
    <w:rsid w:val="00036773"/>
    <w:rsid w:val="00053CAE"/>
    <w:rsid w:val="000D016F"/>
    <w:rsid w:val="00123BE6"/>
    <w:rsid w:val="001633C4"/>
    <w:rsid w:val="00167ED6"/>
    <w:rsid w:val="00223CFE"/>
    <w:rsid w:val="00226032"/>
    <w:rsid w:val="002610F9"/>
    <w:rsid w:val="00266747"/>
    <w:rsid w:val="00284BE1"/>
    <w:rsid w:val="002F24B5"/>
    <w:rsid w:val="00364740"/>
    <w:rsid w:val="00373C2F"/>
    <w:rsid w:val="00382929"/>
    <w:rsid w:val="003E2057"/>
    <w:rsid w:val="003E6D4C"/>
    <w:rsid w:val="004E00CD"/>
    <w:rsid w:val="004E5655"/>
    <w:rsid w:val="005064A6"/>
    <w:rsid w:val="005851FB"/>
    <w:rsid w:val="005D0762"/>
    <w:rsid w:val="005D686E"/>
    <w:rsid w:val="006045A4"/>
    <w:rsid w:val="00604D4F"/>
    <w:rsid w:val="00644C1D"/>
    <w:rsid w:val="00705A2A"/>
    <w:rsid w:val="00720904"/>
    <w:rsid w:val="00751CAE"/>
    <w:rsid w:val="00761F1E"/>
    <w:rsid w:val="007A7AC5"/>
    <w:rsid w:val="007C4F48"/>
    <w:rsid w:val="008544E9"/>
    <w:rsid w:val="0089503A"/>
    <w:rsid w:val="008C56DD"/>
    <w:rsid w:val="008E3C19"/>
    <w:rsid w:val="00986FAB"/>
    <w:rsid w:val="009C7AA9"/>
    <w:rsid w:val="009E4709"/>
    <w:rsid w:val="00A03179"/>
    <w:rsid w:val="00A50764"/>
    <w:rsid w:val="00A57445"/>
    <w:rsid w:val="00AF6C6E"/>
    <w:rsid w:val="00B05E9C"/>
    <w:rsid w:val="00B16225"/>
    <w:rsid w:val="00B2029B"/>
    <w:rsid w:val="00B36717"/>
    <w:rsid w:val="00B403A7"/>
    <w:rsid w:val="00C17BB6"/>
    <w:rsid w:val="00C72530"/>
    <w:rsid w:val="00C864FC"/>
    <w:rsid w:val="00C95531"/>
    <w:rsid w:val="00CA1D71"/>
    <w:rsid w:val="00D64BD0"/>
    <w:rsid w:val="00DA1F9A"/>
    <w:rsid w:val="00DA42C9"/>
    <w:rsid w:val="00DD5317"/>
    <w:rsid w:val="00E16340"/>
    <w:rsid w:val="00ED0C8F"/>
    <w:rsid w:val="00ED61F2"/>
    <w:rsid w:val="00F11CDA"/>
    <w:rsid w:val="00F85FF1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A09DF"/>
  <w15:docId w15:val="{51BEB327-F06E-4864-B5BD-23D255C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5A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045A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45A4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6045A4"/>
    <w:pPr>
      <w:jc w:val="center"/>
    </w:pPr>
    <w:rPr>
      <w:b/>
    </w:rPr>
  </w:style>
  <w:style w:type="paragraph" w:styleId="BodyText">
    <w:name w:val="Body Text"/>
    <w:basedOn w:val="Normal"/>
    <w:rsid w:val="006045A4"/>
    <w:pPr>
      <w:keepLines/>
      <w:jc w:val="both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6045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045A4"/>
    <w:rPr>
      <w:sz w:val="16"/>
      <w:szCs w:val="16"/>
    </w:rPr>
  </w:style>
  <w:style w:type="paragraph" w:styleId="CommentText">
    <w:name w:val="annotation text"/>
    <w:basedOn w:val="Normal"/>
    <w:semiHidden/>
    <w:rsid w:val="006045A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045A4"/>
    <w:rPr>
      <w:b/>
      <w:bCs/>
    </w:rPr>
  </w:style>
  <w:style w:type="paragraph" w:styleId="Header">
    <w:name w:val="header"/>
    <w:basedOn w:val="Normal"/>
    <w:rsid w:val="006045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4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45A4"/>
  </w:style>
  <w:style w:type="character" w:styleId="Hyperlink">
    <w:name w:val="Hyperlink"/>
    <w:basedOn w:val="DefaultParagraphFont"/>
    <w:rsid w:val="006045A4"/>
    <w:rPr>
      <w:color w:val="0000FF"/>
      <w:u w:val="single"/>
    </w:rPr>
  </w:style>
  <w:style w:type="character" w:styleId="FollowedHyperlink">
    <w:name w:val="FollowedHyperlink"/>
    <w:basedOn w:val="DefaultParagraphFont"/>
    <w:rsid w:val="006045A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73C2F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51C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es.jon@ep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.alaska.gov/air/air-permit/open-burn-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Fighting Training Open Burn Approval</vt:lpstr>
    </vt:vector>
  </TitlesOfParts>
  <Manager>Air Permits</Manager>
  <Company>DEC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Training Open Burn Approval</dc:title>
  <dc:subject>Open Burn Application - Fire Training</dc:subject>
  <dc:creator>Rusty Gesin</dc:creator>
  <cp:keywords>Open Burn, Fire Fighting Training</cp:keywords>
  <cp:lastModifiedBy>Nipataruedi, Nattinee (DEC)</cp:lastModifiedBy>
  <cp:revision>2</cp:revision>
  <cp:lastPrinted>2005-11-09T17:28:00Z</cp:lastPrinted>
  <dcterms:created xsi:type="dcterms:W3CDTF">2022-09-27T00:54:00Z</dcterms:created>
  <dcterms:modified xsi:type="dcterms:W3CDTF">2022-09-27T00:54:00Z</dcterms:modified>
  <cp:category>Permit Application</cp:category>
</cp:coreProperties>
</file>