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B5AD" w14:textId="4811874C" w:rsidR="009F7363" w:rsidRPr="002904BC" w:rsidRDefault="00AD1D07" w:rsidP="002904BC">
      <w:pPr>
        <w:pStyle w:val="Heading1"/>
      </w:pPr>
      <w:r w:rsidRPr="002904BC">
        <w:t>Appendix B</w:t>
      </w:r>
      <w:r w:rsidR="009F7363" w:rsidRPr="002904BC">
        <w:t>:</w:t>
      </w:r>
      <w:r w:rsidR="006F28C2" w:rsidRPr="002904BC">
        <w:t xml:space="preserve"> </w:t>
      </w:r>
      <w:r w:rsidRPr="002904BC">
        <w:t>Annual Reporting Form</w:t>
      </w:r>
    </w:p>
    <w:p w14:paraId="5B46247F" w14:textId="7CE2061E" w:rsidR="00AD1D07" w:rsidRPr="002668B7" w:rsidRDefault="00AD1D07" w:rsidP="002668B7">
      <w:pPr>
        <w:spacing w:after="240"/>
        <w:rPr>
          <w:rFonts w:ascii="Times New Roman" w:hAnsi="Times New Roman"/>
          <w:sz w:val="22"/>
          <w:szCs w:val="22"/>
        </w:rPr>
      </w:pPr>
      <w:bookmarkStart w:id="0" w:name="_Hlk204158355"/>
      <w:r w:rsidRPr="009F7363">
        <w:rPr>
          <w:rFonts w:ascii="Times New Roman" w:hAnsi="Times New Roman"/>
          <w:sz w:val="22"/>
          <w:szCs w:val="22"/>
        </w:rPr>
        <w:t xml:space="preserve">Complete the information below, attach the appropriate documents, and </w:t>
      </w:r>
      <w:proofErr w:type="gramStart"/>
      <w:r w:rsidRPr="009F7363">
        <w:rPr>
          <w:rFonts w:ascii="Times New Roman" w:hAnsi="Times New Roman"/>
          <w:sz w:val="22"/>
          <w:szCs w:val="22"/>
        </w:rPr>
        <w:t>submit</w:t>
      </w:r>
      <w:proofErr w:type="gramEnd"/>
      <w:r w:rsidRPr="009F7363">
        <w:rPr>
          <w:rFonts w:ascii="Times New Roman" w:hAnsi="Times New Roman"/>
          <w:sz w:val="22"/>
          <w:szCs w:val="22"/>
        </w:rPr>
        <w:t xml:space="preserve"> to the applicable DEC Solid Waste Program </w:t>
      </w:r>
      <w:r w:rsidR="00D55DC0">
        <w:rPr>
          <w:rFonts w:ascii="Times New Roman" w:hAnsi="Times New Roman"/>
          <w:sz w:val="22"/>
          <w:szCs w:val="22"/>
        </w:rPr>
        <w:t>staff</w:t>
      </w:r>
      <w:r w:rsidRPr="009F7363">
        <w:rPr>
          <w:rFonts w:ascii="Times New Roman" w:hAnsi="Times New Roman"/>
          <w:sz w:val="22"/>
          <w:szCs w:val="22"/>
        </w:rPr>
        <w:t>.</w:t>
      </w:r>
      <w:r w:rsidR="004C7690" w:rsidRPr="009F7363">
        <w:rPr>
          <w:rFonts w:ascii="Times New Roman" w:hAnsi="Times New Roman"/>
          <w:sz w:val="22"/>
          <w:szCs w:val="22"/>
        </w:rPr>
        <w:t xml:space="preserve"> Keep these forms available for use in completing the closure report for this facility.</w:t>
      </w:r>
      <w:r w:rsidR="00D55DC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160"/>
        <w:gridCol w:w="7200"/>
      </w:tblGrid>
      <w:tr w:rsidR="00AD1D07" w:rsidRPr="009F7363" w14:paraId="6109AB1D" w14:textId="77777777" w:rsidTr="00D55DC0">
        <w:trPr>
          <w:jc w:val="center"/>
        </w:trPr>
        <w:tc>
          <w:tcPr>
            <w:tcW w:w="1728" w:type="dxa"/>
            <w:shd w:val="clear" w:color="auto" w:fill="E0E0E0"/>
          </w:tcPr>
          <w:bookmarkEnd w:id="0"/>
          <w:p w14:paraId="2CF314D9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904BC">
              <w:rPr>
                <w:rFonts w:ascii="Times New Roman" w:hAnsi="Times New Roman"/>
                <w:b/>
                <w:sz w:val="22"/>
                <w:szCs w:val="22"/>
              </w:rPr>
              <w:t>Facility Name:</w:t>
            </w:r>
          </w:p>
        </w:tc>
        <w:tc>
          <w:tcPr>
            <w:tcW w:w="5760" w:type="dxa"/>
          </w:tcPr>
          <w:p w14:paraId="04739437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1D07" w:rsidRPr="009F7363" w14:paraId="156CF2E8" w14:textId="77777777" w:rsidTr="00D55DC0">
        <w:trPr>
          <w:jc w:val="center"/>
        </w:trPr>
        <w:tc>
          <w:tcPr>
            <w:tcW w:w="1728" w:type="dxa"/>
            <w:shd w:val="clear" w:color="auto" w:fill="E0E0E0"/>
          </w:tcPr>
          <w:p w14:paraId="4AF66D06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904BC">
              <w:rPr>
                <w:rFonts w:ascii="Times New Roman" w:hAnsi="Times New Roman"/>
                <w:b/>
                <w:sz w:val="22"/>
                <w:szCs w:val="22"/>
              </w:rPr>
              <w:t>Inspector:</w:t>
            </w:r>
          </w:p>
        </w:tc>
        <w:tc>
          <w:tcPr>
            <w:tcW w:w="5760" w:type="dxa"/>
          </w:tcPr>
          <w:p w14:paraId="6AC151D3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1D07" w:rsidRPr="009F7363" w14:paraId="31CE3B5C" w14:textId="77777777" w:rsidTr="00D55DC0">
        <w:trPr>
          <w:jc w:val="center"/>
        </w:trPr>
        <w:tc>
          <w:tcPr>
            <w:tcW w:w="1728" w:type="dxa"/>
            <w:shd w:val="clear" w:color="auto" w:fill="E0E0E0"/>
          </w:tcPr>
          <w:p w14:paraId="0FAF6D4D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904BC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5760" w:type="dxa"/>
          </w:tcPr>
          <w:p w14:paraId="5800CD3B" w14:textId="77777777" w:rsidR="00AD1D07" w:rsidRPr="002904BC" w:rsidRDefault="00AD1D07" w:rsidP="00AD1D0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FC7F39D" w14:textId="77777777" w:rsidR="00AD1D07" w:rsidRDefault="00AD1D07" w:rsidP="00AD1D07">
      <w:pPr>
        <w:rPr>
          <w:rFonts w:ascii="Times New Roman" w:hAnsi="Times New Roman"/>
          <w:sz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360"/>
      </w:tblGrid>
      <w:tr w:rsidR="00AD1D07" w:rsidRPr="009F7363" w14:paraId="6FE42D32" w14:textId="77777777" w:rsidTr="002904BC">
        <w:trPr>
          <w:tblHeader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E0E0E0"/>
          </w:tcPr>
          <w:p w14:paraId="44D9BAE8" w14:textId="77777777" w:rsidR="00AD1D07" w:rsidRPr="006F28C2" w:rsidRDefault="00AD1D07" w:rsidP="00AD1D07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6F28C2">
              <w:rPr>
                <w:rFonts w:ascii="Times New Roman" w:hAnsi="Times New Roman"/>
                <w:b/>
                <w:sz w:val="20"/>
              </w:rPr>
              <w:t>Notes</w:t>
            </w:r>
          </w:p>
        </w:tc>
      </w:tr>
      <w:tr w:rsidR="00AD1D07" w:rsidRPr="00D55DC0" w14:paraId="314A81F0" w14:textId="77777777" w:rsidTr="002904BC">
        <w:trPr>
          <w:jc w:val="center"/>
        </w:trPr>
        <w:tc>
          <w:tcPr>
            <w:tcW w:w="9360" w:type="dxa"/>
            <w:tcBorders>
              <w:left w:val="single" w:sz="4" w:space="0" w:color="auto"/>
            </w:tcBorders>
          </w:tcPr>
          <w:p w14:paraId="1FA6CBFB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  <w:r w:rsidRPr="00D55DC0">
              <w:rPr>
                <w:rFonts w:ascii="Times New Roman" w:hAnsi="Times New Roman"/>
                <w:sz w:val="22"/>
                <w:szCs w:val="22"/>
              </w:rPr>
              <w:t xml:space="preserve">Waste Volume – </w:t>
            </w:r>
            <w:r w:rsidRPr="00D55DC0">
              <w:rPr>
                <w:rFonts w:ascii="Times New Roman" w:hAnsi="Times New Roman"/>
                <w:b/>
                <w:sz w:val="22"/>
                <w:szCs w:val="22"/>
              </w:rPr>
              <w:t>Calculate</w:t>
            </w:r>
            <w:r w:rsidRPr="00D55DC0">
              <w:rPr>
                <w:rFonts w:ascii="Times New Roman" w:hAnsi="Times New Roman"/>
                <w:sz w:val="22"/>
                <w:szCs w:val="22"/>
              </w:rPr>
              <w:t xml:space="preserve"> how much </w:t>
            </w:r>
            <w:r w:rsidR="00514496" w:rsidRPr="00D55DC0">
              <w:rPr>
                <w:rFonts w:ascii="Times New Roman" w:hAnsi="Times New Roman"/>
                <w:sz w:val="22"/>
                <w:szCs w:val="22"/>
              </w:rPr>
              <w:t>wood waste</w:t>
            </w:r>
            <w:r w:rsidRPr="00D55D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7341" w:rsidRPr="00D55DC0">
              <w:rPr>
                <w:rFonts w:ascii="Times New Roman" w:hAnsi="Times New Roman"/>
                <w:sz w:val="22"/>
                <w:szCs w:val="22"/>
              </w:rPr>
              <w:t xml:space="preserve">(in cubic yards) </w:t>
            </w:r>
            <w:r w:rsidRPr="00D55DC0">
              <w:rPr>
                <w:rFonts w:ascii="Times New Roman" w:hAnsi="Times New Roman"/>
                <w:sz w:val="22"/>
                <w:szCs w:val="22"/>
              </w:rPr>
              <w:t xml:space="preserve">has been deposited in the landfill this year.  </w:t>
            </w:r>
            <w:r w:rsidR="00657341" w:rsidRPr="00D55DC0">
              <w:rPr>
                <w:rFonts w:ascii="Times New Roman" w:hAnsi="Times New Roman"/>
                <w:sz w:val="22"/>
                <w:szCs w:val="22"/>
              </w:rPr>
              <w:t>If appropriate, u</w:t>
            </w:r>
            <w:r w:rsidRPr="00D55DC0">
              <w:rPr>
                <w:rFonts w:ascii="Times New Roman" w:hAnsi="Times New Roman"/>
                <w:sz w:val="22"/>
                <w:szCs w:val="22"/>
              </w:rPr>
              <w:t>se monthly totals to calculate the annual estimate.</w:t>
            </w:r>
          </w:p>
          <w:p w14:paraId="5CEC168D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2A0C2B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21AB82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BD648F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C77C9D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049BDA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DBEE1D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D55DC0" w14:paraId="43472A97" w14:textId="77777777" w:rsidTr="002904BC">
        <w:trPr>
          <w:jc w:val="center"/>
        </w:trPr>
        <w:tc>
          <w:tcPr>
            <w:tcW w:w="9360" w:type="dxa"/>
          </w:tcPr>
          <w:p w14:paraId="12679EE5" w14:textId="77777777" w:rsidR="00AD1D07" w:rsidRPr="00D55DC0" w:rsidRDefault="00AD1D07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5DC0">
              <w:rPr>
                <w:rFonts w:ascii="Times New Roman" w:hAnsi="Times New Roman"/>
                <w:sz w:val="22"/>
                <w:szCs w:val="22"/>
              </w:rPr>
              <w:t xml:space="preserve">Have any repairs been made to the landfill, </w:t>
            </w:r>
            <w:r w:rsidR="00657341" w:rsidRPr="00D55DC0">
              <w:rPr>
                <w:rFonts w:ascii="Times New Roman" w:hAnsi="Times New Roman"/>
                <w:sz w:val="22"/>
                <w:szCs w:val="22"/>
              </w:rPr>
              <w:t>ditches, berms, or other run-on and run-off controls?  If so, describe those repairs.</w:t>
            </w:r>
          </w:p>
          <w:p w14:paraId="2C476E57" w14:textId="77777777" w:rsidR="00AD1D07" w:rsidRPr="00D55DC0" w:rsidRDefault="00AD1D07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B60CD75" w14:textId="77777777" w:rsidR="00657341" w:rsidRPr="00D55DC0" w:rsidRDefault="00657341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B6D0C7" w14:textId="77777777" w:rsidR="00AD1D07" w:rsidRPr="00D55DC0" w:rsidRDefault="00AD1D07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7442E1" w14:textId="77777777" w:rsidR="00AD1D07" w:rsidRPr="00D55DC0" w:rsidRDefault="00AD1D07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366A61" w14:textId="77777777" w:rsidR="00AD1D07" w:rsidRPr="00D55DC0" w:rsidRDefault="00AD1D07" w:rsidP="00AD1D07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9C17BB" w14:textId="77777777" w:rsidR="00AD1D07" w:rsidRPr="00D55DC0" w:rsidRDefault="00AD1D07" w:rsidP="00657341">
            <w:pPr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D55DC0" w14:paraId="31E1E69E" w14:textId="77777777" w:rsidTr="002904BC">
        <w:trPr>
          <w:trHeight w:val="1700"/>
          <w:jc w:val="center"/>
        </w:trPr>
        <w:tc>
          <w:tcPr>
            <w:tcW w:w="9360" w:type="dxa"/>
          </w:tcPr>
          <w:p w14:paraId="2DCD1B80" w14:textId="77777777" w:rsidR="00D55DC0" w:rsidRPr="00D55DC0" w:rsidRDefault="00D55DC0" w:rsidP="00D55DC0">
            <w:pPr>
              <w:rPr>
                <w:rFonts w:ascii="Times New Roman" w:hAnsi="Times New Roman"/>
                <w:sz w:val="22"/>
                <w:szCs w:val="22"/>
              </w:rPr>
            </w:pPr>
            <w:r w:rsidRPr="00D55DC0">
              <w:rPr>
                <w:rFonts w:ascii="Times New Roman" w:hAnsi="Times New Roman"/>
                <w:sz w:val="22"/>
                <w:szCs w:val="22"/>
              </w:rPr>
              <w:t>Describe or explain any other issues regarding the landfill that need to be addressed with DEC:</w:t>
            </w:r>
          </w:p>
          <w:p w14:paraId="6B7687F3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4A65AC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C77041" w14:textId="77777777" w:rsidR="00AD1D07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E3B232" w14:textId="77777777" w:rsidR="00E23C1E" w:rsidRDefault="00E23C1E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13243" w14:textId="283CC4AD" w:rsidR="00E23C1E" w:rsidRPr="00D55DC0" w:rsidRDefault="00E23C1E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5DC0" w:rsidRPr="00D55DC0" w14:paraId="319FE8B9" w14:textId="77777777" w:rsidTr="002904BC">
        <w:trPr>
          <w:trHeight w:val="1268"/>
          <w:jc w:val="center"/>
        </w:trPr>
        <w:tc>
          <w:tcPr>
            <w:tcW w:w="9360" w:type="dxa"/>
          </w:tcPr>
          <w:p w14:paraId="19458620" w14:textId="77777777" w:rsidR="00D55DC0" w:rsidRPr="00D55DC0" w:rsidRDefault="00D55DC0" w:rsidP="00D55DC0">
            <w:pPr>
              <w:rPr>
                <w:rFonts w:ascii="Times New Roman" w:hAnsi="Times New Roman"/>
                <w:sz w:val="22"/>
                <w:szCs w:val="22"/>
              </w:rPr>
            </w:pPr>
            <w:r w:rsidRPr="00D55DC0">
              <w:rPr>
                <w:rFonts w:ascii="Times New Roman" w:hAnsi="Times New Roman"/>
                <w:sz w:val="22"/>
                <w:szCs w:val="22"/>
              </w:rPr>
              <w:t>Attach copies of all monthly inspection reports completed this year.  If some or all monthly reports are not available, explain why.</w:t>
            </w:r>
          </w:p>
          <w:p w14:paraId="3F4756D2" w14:textId="77777777" w:rsidR="00D55DC0" w:rsidRDefault="00D55DC0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A1761F" w14:textId="77777777" w:rsidR="00E23C1E" w:rsidRDefault="00E23C1E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4B58F1" w14:textId="77777777" w:rsidR="00E23C1E" w:rsidRPr="00D55DC0" w:rsidRDefault="00E23C1E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D07" w:rsidRPr="00D55DC0" w14:paraId="4FAFAD7D" w14:textId="77777777" w:rsidTr="002904BC">
        <w:trPr>
          <w:trHeight w:val="1376"/>
          <w:jc w:val="center"/>
        </w:trPr>
        <w:tc>
          <w:tcPr>
            <w:tcW w:w="9360" w:type="dxa"/>
          </w:tcPr>
          <w:p w14:paraId="792737A8" w14:textId="3D8B9CFB" w:rsidR="00D55DC0" w:rsidRPr="00D55DC0" w:rsidRDefault="00D55DC0" w:rsidP="00D55D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Attach at least three photos of the waste disposal site</w:t>
            </w:r>
            <w:r w:rsidR="009C41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46A94">
              <w:rPr>
                <w:rFonts w:ascii="Times New Roman" w:hAnsi="Times New Roman"/>
                <w:sz w:val="22"/>
                <w:szCs w:val="22"/>
              </w:rPr>
              <w:t>P</w:t>
            </w:r>
            <w:r w:rsidR="009C4195">
              <w:rPr>
                <w:rFonts w:ascii="Times New Roman" w:hAnsi="Times New Roman"/>
                <w:sz w:val="22"/>
                <w:szCs w:val="22"/>
              </w:rPr>
              <w:t>rovide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descriptions for each</w:t>
            </w:r>
            <w:r w:rsidR="009C4195">
              <w:rPr>
                <w:rFonts w:ascii="Times New Roman" w:hAnsi="Times New Roman"/>
                <w:sz w:val="22"/>
                <w:szCs w:val="22"/>
              </w:rPr>
              <w:t xml:space="preserve"> photo in the space provided below</w:t>
            </w:r>
            <w:r w:rsidR="000031F2">
              <w:rPr>
                <w:rFonts w:ascii="Times New Roman" w:hAnsi="Times New Roman"/>
                <w:sz w:val="22"/>
                <w:szCs w:val="22"/>
              </w:rPr>
              <w:t>:</w:t>
            </w:r>
            <w:r w:rsidR="000031F2" w:rsidDel="000031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530076F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9A316C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CD4BAC" w14:textId="77777777" w:rsidR="00657341" w:rsidRPr="00D55DC0" w:rsidRDefault="00657341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DCDA4E" w14:textId="77777777" w:rsidR="00AD1D07" w:rsidRPr="00D55DC0" w:rsidRDefault="00AD1D07" w:rsidP="00AD1D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9F755F" w14:textId="77777777" w:rsidR="00AD1D07" w:rsidRPr="009F7363" w:rsidRDefault="00AD1D07">
      <w:pPr>
        <w:tabs>
          <w:tab w:val="left" w:pos="144"/>
          <w:tab w:val="left" w:pos="672"/>
          <w:tab w:val="left" w:pos="864"/>
          <w:tab w:val="left" w:pos="1344"/>
          <w:tab w:val="left" w:pos="1584"/>
          <w:tab w:val="left" w:pos="2016"/>
          <w:tab w:val="left" w:pos="2304"/>
          <w:tab w:val="left" w:pos="3024"/>
          <w:tab w:val="left" w:pos="3744"/>
          <w:tab w:val="left" w:pos="4464"/>
          <w:tab w:val="left" w:pos="470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Times New Roman" w:hAnsi="Times New Roman"/>
        </w:rPr>
      </w:pPr>
    </w:p>
    <w:sectPr w:rsidR="00AD1D07" w:rsidRPr="009F7363" w:rsidSect="00AD1D07">
      <w:headerReference w:type="default" r:id="rId8"/>
      <w:footerReference w:type="default" r:id="rId9"/>
      <w:pgSz w:w="12240" w:h="15840" w:code="1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618B" w14:textId="77777777" w:rsidR="00671E7E" w:rsidRDefault="00671E7E">
      <w:r>
        <w:separator/>
      </w:r>
    </w:p>
  </w:endnote>
  <w:endnote w:type="continuationSeparator" w:id="0">
    <w:p w14:paraId="2D02B490" w14:textId="77777777" w:rsidR="00671E7E" w:rsidRDefault="0067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E337" w14:textId="6BE83836" w:rsidR="00384FBC" w:rsidRPr="00AD1D07" w:rsidRDefault="00384FBC" w:rsidP="00AD1D07">
    <w:pPr>
      <w:pStyle w:val="Footer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t xml:space="preserve">Page </w:t>
    </w:r>
    <w:r w:rsidR="004D397F" w:rsidRPr="00AD1D07">
      <w:rPr>
        <w:rStyle w:val="PageNumber"/>
        <w:rFonts w:ascii="Times New Roman" w:hAnsi="Times New Roman"/>
        <w:sz w:val="20"/>
      </w:rPr>
      <w:fldChar w:fldCharType="begin"/>
    </w:r>
    <w:r w:rsidRPr="00AD1D07">
      <w:rPr>
        <w:rStyle w:val="PageNumber"/>
        <w:rFonts w:ascii="Times New Roman" w:hAnsi="Times New Roman"/>
        <w:sz w:val="20"/>
      </w:rPr>
      <w:instrText xml:space="preserve"> PAGE </w:instrText>
    </w:r>
    <w:r w:rsidR="004D397F" w:rsidRPr="00AD1D07">
      <w:rPr>
        <w:rStyle w:val="PageNumber"/>
        <w:rFonts w:ascii="Times New Roman" w:hAnsi="Times New Roman"/>
        <w:sz w:val="20"/>
      </w:rPr>
      <w:fldChar w:fldCharType="separate"/>
    </w:r>
    <w:r w:rsidR="00C300ED">
      <w:rPr>
        <w:rStyle w:val="PageNumber"/>
        <w:rFonts w:ascii="Times New Roman" w:hAnsi="Times New Roman"/>
        <w:noProof/>
        <w:sz w:val="20"/>
      </w:rPr>
      <w:t>1</w:t>
    </w:r>
    <w:r w:rsidR="004D397F" w:rsidRPr="00AD1D07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E23C1E">
      <w:rPr>
        <w:rStyle w:val="PageNumber"/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FD01" w14:textId="77777777" w:rsidR="00671E7E" w:rsidRDefault="00671E7E">
      <w:r>
        <w:separator/>
      </w:r>
    </w:p>
  </w:footnote>
  <w:footnote w:type="continuationSeparator" w:id="0">
    <w:p w14:paraId="71EC1B2B" w14:textId="77777777" w:rsidR="00671E7E" w:rsidRDefault="0067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4956" w14:textId="05499082" w:rsidR="001C38A1" w:rsidRDefault="001C38A1" w:rsidP="00E04B2C">
    <w:pPr>
      <w:tabs>
        <w:tab w:val="right" w:pos="9360"/>
      </w:tabs>
      <w:rPr>
        <w:rFonts w:ascii="CG Times" w:hAnsi="CG Times"/>
        <w:sz w:val="20"/>
      </w:rPr>
    </w:pPr>
    <w:r>
      <w:rPr>
        <w:rFonts w:ascii="CG Times" w:hAnsi="CG Times"/>
        <w:sz w:val="20"/>
      </w:rPr>
      <w:t>Disposal of Wood Waste in Rock Pits in Southeast Alaska</w:t>
    </w:r>
    <w:r>
      <w:rPr>
        <w:rFonts w:ascii="CG Times" w:hAnsi="CG Times"/>
        <w:sz w:val="20"/>
      </w:rPr>
      <w:tab/>
      <w:t xml:space="preserve">July 28, </w:t>
    </w:r>
    <w:r w:rsidR="008E7706">
      <w:rPr>
        <w:rFonts w:ascii="CG Times" w:hAnsi="CG Times"/>
        <w:sz w:val="20"/>
      </w:rPr>
      <w:t>2025</w:t>
    </w:r>
  </w:p>
  <w:p w14:paraId="3FB43D70" w14:textId="66FEC5B3" w:rsidR="001C38A1" w:rsidRDefault="001C38A1" w:rsidP="00E04B2C">
    <w:pPr>
      <w:tabs>
        <w:tab w:val="right" w:pos="9360"/>
      </w:tabs>
      <w:rPr>
        <w:rFonts w:ascii="CG Times" w:hAnsi="CG Times"/>
        <w:sz w:val="20"/>
      </w:rPr>
    </w:pPr>
    <w:r>
      <w:rPr>
        <w:rFonts w:ascii="CG Times" w:hAnsi="CG Times"/>
        <w:sz w:val="20"/>
      </w:rPr>
      <w:t>Regional Solid Waste General Permit #SWGPWOOD-</w:t>
    </w:r>
    <w:r w:rsidR="009F7363">
      <w:rPr>
        <w:rFonts w:ascii="CG Times" w:hAnsi="CG Times"/>
        <w:sz w:val="20"/>
      </w:rPr>
      <w:t>30</w:t>
    </w:r>
  </w:p>
  <w:p w14:paraId="00A5B953" w14:textId="77777777" w:rsidR="001C38A1" w:rsidRDefault="001C38A1">
    <w:pPr>
      <w:tabs>
        <w:tab w:val="right" w:pos="9552"/>
      </w:tabs>
      <w:rPr>
        <w:rFonts w:ascii="Times New Roman" w:hAnsi="Times New Roman"/>
        <w:sz w:val="20"/>
      </w:rPr>
    </w:pPr>
    <w:r w:rsidRPr="004D397F"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0C34B23" wp14:editId="5755F59E">
              <wp:simplePos x="0" y="0"/>
              <wp:positionH relativeFrom="page">
                <wp:posOffset>853440</wp:posOffset>
              </wp:positionH>
              <wp:positionV relativeFrom="paragraph">
                <wp:posOffset>12065</wp:posOffset>
              </wp:positionV>
              <wp:extent cx="6065520" cy="12065"/>
              <wp:effectExtent l="0" t="2540" r="0" b="4445"/>
              <wp:wrapNone/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55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EAB37" id="Rectangle 5" o:spid="_x0000_s1026" alt="&quot;&quot;" style="position:absolute;margin-left:67.2pt;margin-top:.95pt;width:477.6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" o:allowincell="f" fillcolor="black" stroked="f" strokeweight="0">
              <w10:wrap anchorx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735"/>
    <w:multiLevelType w:val="singleLevel"/>
    <w:tmpl w:val="19EE062C"/>
    <w:lvl w:ilvl="0">
      <w:start w:val="3"/>
      <w:numFmt w:val="decimal"/>
      <w:lvlText w:val="%1)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1" w15:restartNumberingAfterBreak="0">
    <w:nsid w:val="0BE44FB4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0EBA3622"/>
    <w:multiLevelType w:val="hybridMultilevel"/>
    <w:tmpl w:val="109C8AD8"/>
    <w:lvl w:ilvl="0" w:tplc="004A7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960C8"/>
    <w:multiLevelType w:val="hybridMultilevel"/>
    <w:tmpl w:val="00DE7E02"/>
    <w:lvl w:ilvl="0" w:tplc="587CFFC2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607CD"/>
    <w:multiLevelType w:val="hybridMultilevel"/>
    <w:tmpl w:val="223A7F5C"/>
    <w:lvl w:ilvl="0" w:tplc="72A49DE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A4311"/>
    <w:multiLevelType w:val="hybridMultilevel"/>
    <w:tmpl w:val="FA565524"/>
    <w:lvl w:ilvl="0" w:tplc="CA524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460B8"/>
    <w:multiLevelType w:val="singleLevel"/>
    <w:tmpl w:val="601A5560"/>
    <w:lvl w:ilvl="0">
      <w:start w:val="100"/>
      <w:numFmt w:val="upperRoman"/>
      <w:lvlText w:val="%1."/>
      <w:lvlJc w:val="left"/>
      <w:pPr>
        <w:tabs>
          <w:tab w:val="num" w:pos="1608"/>
        </w:tabs>
        <w:ind w:left="1608" w:hanging="720"/>
      </w:pPr>
      <w:rPr>
        <w:rFonts w:hint="default"/>
      </w:rPr>
    </w:lvl>
  </w:abstractNum>
  <w:abstractNum w:abstractNumId="7" w15:restartNumberingAfterBreak="0">
    <w:nsid w:val="2410408F"/>
    <w:multiLevelType w:val="hybridMultilevel"/>
    <w:tmpl w:val="5FFA67E0"/>
    <w:lvl w:ilvl="0" w:tplc="1AF8E5EA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E6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031A86"/>
    <w:multiLevelType w:val="hybridMultilevel"/>
    <w:tmpl w:val="84CAA38C"/>
    <w:lvl w:ilvl="0" w:tplc="B6FC5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458DE"/>
    <w:multiLevelType w:val="singleLevel"/>
    <w:tmpl w:val="D2165440"/>
    <w:lvl w:ilvl="0">
      <w:start w:val="1"/>
      <w:numFmt w:val="upperLetter"/>
      <w:lvlText w:val="%1."/>
      <w:lvlJc w:val="left"/>
      <w:pPr>
        <w:tabs>
          <w:tab w:val="num" w:pos="1347"/>
        </w:tabs>
        <w:ind w:left="1347" w:hanging="675"/>
      </w:pPr>
      <w:rPr>
        <w:b w:val="0"/>
        <w:i w:val="0"/>
      </w:rPr>
    </w:lvl>
  </w:abstractNum>
  <w:abstractNum w:abstractNumId="11" w15:restartNumberingAfterBreak="0">
    <w:nsid w:val="3BA61F4D"/>
    <w:multiLevelType w:val="hybridMultilevel"/>
    <w:tmpl w:val="FBA4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48E1"/>
    <w:multiLevelType w:val="singleLevel"/>
    <w:tmpl w:val="04090017"/>
    <w:lvl w:ilvl="0">
      <w:start w:val="1"/>
      <w:numFmt w:val="lowerLetter"/>
      <w:lvlText w:val="%1)"/>
      <w:lvlJc w:val="left"/>
      <w:pPr>
        <w:ind w:left="1032" w:hanging="360"/>
      </w:pPr>
      <w:rPr>
        <w:b w:val="0"/>
        <w:i w:val="0"/>
      </w:rPr>
    </w:lvl>
  </w:abstractNum>
  <w:abstractNum w:abstractNumId="13" w15:restartNumberingAfterBreak="0">
    <w:nsid w:val="42A27262"/>
    <w:multiLevelType w:val="singleLevel"/>
    <w:tmpl w:val="F7FADED8"/>
    <w:lvl w:ilvl="0">
      <w:start w:val="2"/>
      <w:numFmt w:val="upperLetter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14" w15:restartNumberingAfterBreak="0">
    <w:nsid w:val="451B648D"/>
    <w:multiLevelType w:val="singleLevel"/>
    <w:tmpl w:val="1788278C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467E0A01"/>
    <w:multiLevelType w:val="hybridMultilevel"/>
    <w:tmpl w:val="076C3E36"/>
    <w:lvl w:ilvl="0" w:tplc="00A644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34358"/>
    <w:multiLevelType w:val="hybridMultilevel"/>
    <w:tmpl w:val="177AF3C0"/>
    <w:lvl w:ilvl="0" w:tplc="CF28BA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E31CC"/>
    <w:multiLevelType w:val="hybridMultilevel"/>
    <w:tmpl w:val="4A1455F0"/>
    <w:lvl w:ilvl="0" w:tplc="1E168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2094"/>
    <w:multiLevelType w:val="hybridMultilevel"/>
    <w:tmpl w:val="23E09C22"/>
    <w:lvl w:ilvl="0" w:tplc="8432F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A7F65"/>
    <w:multiLevelType w:val="singleLevel"/>
    <w:tmpl w:val="1DC69884"/>
    <w:lvl w:ilvl="0">
      <w:start w:val="100"/>
      <w:numFmt w:val="upperRoman"/>
      <w:lvlText w:val="%1."/>
      <w:lvlJc w:val="left"/>
      <w:pPr>
        <w:tabs>
          <w:tab w:val="num" w:pos="1608"/>
        </w:tabs>
        <w:ind w:left="1608" w:hanging="720"/>
      </w:pPr>
      <w:rPr>
        <w:rFonts w:hint="default"/>
      </w:rPr>
    </w:lvl>
  </w:abstractNum>
  <w:abstractNum w:abstractNumId="20" w15:restartNumberingAfterBreak="0">
    <w:nsid w:val="5D611714"/>
    <w:multiLevelType w:val="hybridMultilevel"/>
    <w:tmpl w:val="AB765B32"/>
    <w:lvl w:ilvl="0" w:tplc="912A7E34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55888"/>
    <w:multiLevelType w:val="singleLevel"/>
    <w:tmpl w:val="23E443CC"/>
    <w:lvl w:ilvl="0">
      <w:start w:val="4"/>
      <w:numFmt w:val="upperLetter"/>
      <w:lvlText w:val="%1."/>
      <w:lvlJc w:val="left"/>
      <w:pPr>
        <w:tabs>
          <w:tab w:val="num" w:pos="1310"/>
        </w:tabs>
        <w:ind w:left="1310" w:hanging="360"/>
      </w:pPr>
      <w:rPr>
        <w:rFonts w:hint="default"/>
      </w:rPr>
    </w:lvl>
  </w:abstractNum>
  <w:abstractNum w:abstractNumId="22" w15:restartNumberingAfterBreak="0">
    <w:nsid w:val="5F8A7689"/>
    <w:multiLevelType w:val="singleLevel"/>
    <w:tmpl w:val="78FCE31C"/>
    <w:lvl w:ilvl="0">
      <w:start w:val="7"/>
      <w:numFmt w:val="upperLetter"/>
      <w:lvlText w:val="%1."/>
      <w:lvlJc w:val="left"/>
      <w:pPr>
        <w:tabs>
          <w:tab w:val="num" w:pos="1278"/>
        </w:tabs>
        <w:ind w:left="1278" w:hanging="450"/>
      </w:pPr>
      <w:rPr>
        <w:rFonts w:hint="default"/>
      </w:rPr>
    </w:lvl>
  </w:abstractNum>
  <w:abstractNum w:abstractNumId="23" w15:restartNumberingAfterBreak="0">
    <w:nsid w:val="6A755D8B"/>
    <w:multiLevelType w:val="hybridMultilevel"/>
    <w:tmpl w:val="CBFE4BC8"/>
    <w:lvl w:ilvl="0" w:tplc="64881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10A24"/>
    <w:multiLevelType w:val="hybridMultilevel"/>
    <w:tmpl w:val="4F2CAF70"/>
    <w:lvl w:ilvl="0" w:tplc="BC0EF3AA">
      <w:start w:val="4"/>
      <w:numFmt w:val="lowerLetter"/>
      <w:lvlText w:val="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E9B7E51"/>
    <w:multiLevelType w:val="hybridMultilevel"/>
    <w:tmpl w:val="57A81BEA"/>
    <w:lvl w:ilvl="0" w:tplc="F6083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253FD"/>
    <w:multiLevelType w:val="singleLevel"/>
    <w:tmpl w:val="AB30F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D1367A"/>
    <w:multiLevelType w:val="singleLevel"/>
    <w:tmpl w:val="56D0C80A"/>
    <w:lvl w:ilvl="0">
      <w:start w:val="3"/>
      <w:numFmt w:val="upperLetter"/>
      <w:lvlText w:val="%1)"/>
      <w:lvlJc w:val="left"/>
      <w:pPr>
        <w:tabs>
          <w:tab w:val="num" w:pos="1278"/>
        </w:tabs>
        <w:ind w:left="1278" w:hanging="390"/>
      </w:pPr>
      <w:rPr>
        <w:rFonts w:hint="default"/>
      </w:rPr>
    </w:lvl>
  </w:abstractNum>
  <w:abstractNum w:abstractNumId="28" w15:restartNumberingAfterBreak="0">
    <w:nsid w:val="7E6369C0"/>
    <w:multiLevelType w:val="singleLevel"/>
    <w:tmpl w:val="D60ACEC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661741295">
    <w:abstractNumId w:val="0"/>
  </w:num>
  <w:num w:numId="2" w16cid:durableId="1238633734">
    <w:abstractNumId w:val="1"/>
  </w:num>
  <w:num w:numId="3" w16cid:durableId="889535916">
    <w:abstractNumId w:val="27"/>
  </w:num>
  <w:num w:numId="4" w16cid:durableId="1240795780">
    <w:abstractNumId w:val="22"/>
  </w:num>
  <w:num w:numId="5" w16cid:durableId="977034119">
    <w:abstractNumId w:val="6"/>
  </w:num>
  <w:num w:numId="6" w16cid:durableId="1470786825">
    <w:abstractNumId w:val="19"/>
  </w:num>
  <w:num w:numId="7" w16cid:durableId="787703967">
    <w:abstractNumId w:val="13"/>
  </w:num>
  <w:num w:numId="8" w16cid:durableId="2007202833">
    <w:abstractNumId w:val="21"/>
  </w:num>
  <w:num w:numId="9" w16cid:durableId="1123884680">
    <w:abstractNumId w:val="8"/>
  </w:num>
  <w:num w:numId="10" w16cid:durableId="83647903">
    <w:abstractNumId w:val="26"/>
  </w:num>
  <w:num w:numId="11" w16cid:durableId="2145079413">
    <w:abstractNumId w:val="28"/>
  </w:num>
  <w:num w:numId="12" w16cid:durableId="1859537736">
    <w:abstractNumId w:val="10"/>
  </w:num>
  <w:num w:numId="13" w16cid:durableId="917250412">
    <w:abstractNumId w:val="14"/>
  </w:num>
  <w:num w:numId="14" w16cid:durableId="137303457">
    <w:abstractNumId w:val="14"/>
  </w:num>
  <w:num w:numId="15" w16cid:durableId="804810209">
    <w:abstractNumId w:val="12"/>
  </w:num>
  <w:num w:numId="16" w16cid:durableId="1359819850">
    <w:abstractNumId w:val="11"/>
  </w:num>
  <w:num w:numId="17" w16cid:durableId="396250970">
    <w:abstractNumId w:val="17"/>
  </w:num>
  <w:num w:numId="18" w16cid:durableId="751270634">
    <w:abstractNumId w:val="24"/>
  </w:num>
  <w:num w:numId="19" w16cid:durableId="836844051">
    <w:abstractNumId w:val="4"/>
  </w:num>
  <w:num w:numId="20" w16cid:durableId="1581404576">
    <w:abstractNumId w:val="23"/>
  </w:num>
  <w:num w:numId="21" w16cid:durableId="718016106">
    <w:abstractNumId w:val="5"/>
  </w:num>
  <w:num w:numId="22" w16cid:durableId="2120563813">
    <w:abstractNumId w:val="25"/>
  </w:num>
  <w:num w:numId="23" w16cid:durableId="890076281">
    <w:abstractNumId w:val="18"/>
  </w:num>
  <w:num w:numId="24" w16cid:durableId="1166940380">
    <w:abstractNumId w:val="2"/>
  </w:num>
  <w:num w:numId="25" w16cid:durableId="1443722886">
    <w:abstractNumId w:val="9"/>
  </w:num>
  <w:num w:numId="26" w16cid:durableId="224727450">
    <w:abstractNumId w:val="3"/>
  </w:num>
  <w:num w:numId="27" w16cid:durableId="135807874">
    <w:abstractNumId w:val="7"/>
  </w:num>
  <w:num w:numId="28" w16cid:durableId="2011329822">
    <w:abstractNumId w:val="20"/>
  </w:num>
  <w:num w:numId="29" w16cid:durableId="33889034">
    <w:abstractNumId w:val="15"/>
  </w:num>
  <w:num w:numId="30" w16cid:durableId="2011985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D2"/>
    <w:rsid w:val="000031F2"/>
    <w:rsid w:val="00025035"/>
    <w:rsid w:val="00040D7F"/>
    <w:rsid w:val="00062C74"/>
    <w:rsid w:val="00080A08"/>
    <w:rsid w:val="000833F3"/>
    <w:rsid w:val="000845D2"/>
    <w:rsid w:val="000B4029"/>
    <w:rsid w:val="000B7C50"/>
    <w:rsid w:val="000E0DCA"/>
    <w:rsid w:val="001006B6"/>
    <w:rsid w:val="0014198B"/>
    <w:rsid w:val="00176F7B"/>
    <w:rsid w:val="001841EA"/>
    <w:rsid w:val="00187473"/>
    <w:rsid w:val="001A161D"/>
    <w:rsid w:val="001B26A7"/>
    <w:rsid w:val="001C38A1"/>
    <w:rsid w:val="001D00FF"/>
    <w:rsid w:val="00215293"/>
    <w:rsid w:val="00237E2C"/>
    <w:rsid w:val="002668B7"/>
    <w:rsid w:val="00272ADD"/>
    <w:rsid w:val="00275334"/>
    <w:rsid w:val="002904BC"/>
    <w:rsid w:val="002B04C9"/>
    <w:rsid w:val="002D2ACC"/>
    <w:rsid w:val="002F5061"/>
    <w:rsid w:val="00307853"/>
    <w:rsid w:val="00311452"/>
    <w:rsid w:val="00366398"/>
    <w:rsid w:val="00384FBC"/>
    <w:rsid w:val="00391163"/>
    <w:rsid w:val="00392E90"/>
    <w:rsid w:val="003A009F"/>
    <w:rsid w:val="003B1940"/>
    <w:rsid w:val="003C397F"/>
    <w:rsid w:val="003C3CF2"/>
    <w:rsid w:val="003C424F"/>
    <w:rsid w:val="003F14BA"/>
    <w:rsid w:val="003F3C7E"/>
    <w:rsid w:val="003F5046"/>
    <w:rsid w:val="0040614F"/>
    <w:rsid w:val="004062D9"/>
    <w:rsid w:val="0040767E"/>
    <w:rsid w:val="00417115"/>
    <w:rsid w:val="0044610B"/>
    <w:rsid w:val="004479B8"/>
    <w:rsid w:val="00471514"/>
    <w:rsid w:val="00481379"/>
    <w:rsid w:val="00484C08"/>
    <w:rsid w:val="004C7690"/>
    <w:rsid w:val="004D397F"/>
    <w:rsid w:val="004D79D0"/>
    <w:rsid w:val="004E562A"/>
    <w:rsid w:val="004E6B19"/>
    <w:rsid w:val="004E79E9"/>
    <w:rsid w:val="004F7700"/>
    <w:rsid w:val="00514496"/>
    <w:rsid w:val="00522946"/>
    <w:rsid w:val="00540A5C"/>
    <w:rsid w:val="005421CB"/>
    <w:rsid w:val="00550DCF"/>
    <w:rsid w:val="00562FFC"/>
    <w:rsid w:val="00570197"/>
    <w:rsid w:val="00571A3F"/>
    <w:rsid w:val="005837D2"/>
    <w:rsid w:val="005A647C"/>
    <w:rsid w:val="00605804"/>
    <w:rsid w:val="00657341"/>
    <w:rsid w:val="0066495B"/>
    <w:rsid w:val="00666F36"/>
    <w:rsid w:val="00671E7E"/>
    <w:rsid w:val="006B3DB3"/>
    <w:rsid w:val="006C5328"/>
    <w:rsid w:val="006F0B2C"/>
    <w:rsid w:val="006F28C2"/>
    <w:rsid w:val="00712298"/>
    <w:rsid w:val="00746CD6"/>
    <w:rsid w:val="007508CD"/>
    <w:rsid w:val="00793D85"/>
    <w:rsid w:val="007943B8"/>
    <w:rsid w:val="007B5017"/>
    <w:rsid w:val="007D7366"/>
    <w:rsid w:val="007E5A75"/>
    <w:rsid w:val="007F2D5B"/>
    <w:rsid w:val="007F5F83"/>
    <w:rsid w:val="007F6FEF"/>
    <w:rsid w:val="00817376"/>
    <w:rsid w:val="008261E9"/>
    <w:rsid w:val="00827D14"/>
    <w:rsid w:val="0083504C"/>
    <w:rsid w:val="008B7261"/>
    <w:rsid w:val="008D1AE2"/>
    <w:rsid w:val="008E25CE"/>
    <w:rsid w:val="008E644F"/>
    <w:rsid w:val="008E7706"/>
    <w:rsid w:val="009108AD"/>
    <w:rsid w:val="00925122"/>
    <w:rsid w:val="00934456"/>
    <w:rsid w:val="009437B2"/>
    <w:rsid w:val="00972E84"/>
    <w:rsid w:val="009A29B1"/>
    <w:rsid w:val="009C4195"/>
    <w:rsid w:val="009C5760"/>
    <w:rsid w:val="009C6513"/>
    <w:rsid w:val="009D0B96"/>
    <w:rsid w:val="009D336A"/>
    <w:rsid w:val="009D757F"/>
    <w:rsid w:val="009F7363"/>
    <w:rsid w:val="00A11690"/>
    <w:rsid w:val="00A11917"/>
    <w:rsid w:val="00A20336"/>
    <w:rsid w:val="00A213E8"/>
    <w:rsid w:val="00A46962"/>
    <w:rsid w:val="00A533F0"/>
    <w:rsid w:val="00A5492D"/>
    <w:rsid w:val="00A63B7F"/>
    <w:rsid w:val="00A65A2D"/>
    <w:rsid w:val="00A72D7A"/>
    <w:rsid w:val="00A91608"/>
    <w:rsid w:val="00A94F9C"/>
    <w:rsid w:val="00A9744A"/>
    <w:rsid w:val="00AA00AC"/>
    <w:rsid w:val="00AA1B58"/>
    <w:rsid w:val="00AD07D3"/>
    <w:rsid w:val="00AD1D07"/>
    <w:rsid w:val="00AE5172"/>
    <w:rsid w:val="00AF4EFD"/>
    <w:rsid w:val="00B2666D"/>
    <w:rsid w:val="00B46A94"/>
    <w:rsid w:val="00B65D99"/>
    <w:rsid w:val="00B66811"/>
    <w:rsid w:val="00B70E06"/>
    <w:rsid w:val="00B739DE"/>
    <w:rsid w:val="00B76D7A"/>
    <w:rsid w:val="00B81D85"/>
    <w:rsid w:val="00BA38BD"/>
    <w:rsid w:val="00BA54A3"/>
    <w:rsid w:val="00BC03D4"/>
    <w:rsid w:val="00BD1226"/>
    <w:rsid w:val="00C02DA1"/>
    <w:rsid w:val="00C179ED"/>
    <w:rsid w:val="00C300ED"/>
    <w:rsid w:val="00CC2814"/>
    <w:rsid w:val="00CE1631"/>
    <w:rsid w:val="00CE68B7"/>
    <w:rsid w:val="00CF3CBD"/>
    <w:rsid w:val="00D14844"/>
    <w:rsid w:val="00D55DC0"/>
    <w:rsid w:val="00D6033C"/>
    <w:rsid w:val="00D94124"/>
    <w:rsid w:val="00DD04AA"/>
    <w:rsid w:val="00DD4F18"/>
    <w:rsid w:val="00DF7EBD"/>
    <w:rsid w:val="00E04B2C"/>
    <w:rsid w:val="00E23C1E"/>
    <w:rsid w:val="00E5579B"/>
    <w:rsid w:val="00E71778"/>
    <w:rsid w:val="00EB4F9B"/>
    <w:rsid w:val="00EC110C"/>
    <w:rsid w:val="00EC6E1F"/>
    <w:rsid w:val="00ED13D8"/>
    <w:rsid w:val="00F22147"/>
    <w:rsid w:val="00F31513"/>
    <w:rsid w:val="00F470DB"/>
    <w:rsid w:val="00F52563"/>
    <w:rsid w:val="00F82900"/>
    <w:rsid w:val="00F830D8"/>
    <w:rsid w:val="00FA765A"/>
    <w:rsid w:val="00FF3E25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C13402"/>
  <w15:chartTrackingRefBased/>
  <w15:docId w15:val="{8B0DB87D-668A-4AF3-A5DB-AF219B2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7A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904BC"/>
    <w:pPr>
      <w:spacing w:after="240"/>
      <w:jc w:val="center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qFormat/>
    <w:rsid w:val="00A72D7A"/>
    <w:pPr>
      <w:keepNext/>
      <w:numPr>
        <w:numId w:val="14"/>
      </w:numPr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rsid w:val="00A72D7A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72D7A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72D7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72D7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A72D7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72D7A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72D7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2D7A"/>
  </w:style>
  <w:style w:type="paragraph" w:styleId="BodyTextIndent">
    <w:name w:val="Body Text Indent"/>
    <w:basedOn w:val="Normal"/>
    <w:semiHidden/>
    <w:rsid w:val="00A72D7A"/>
    <w:pPr>
      <w:tabs>
        <w:tab w:val="left" w:pos="144"/>
        <w:tab w:val="left" w:pos="590"/>
      </w:tabs>
      <w:ind w:left="1440" w:hanging="720"/>
    </w:pPr>
    <w:rPr>
      <w:rFonts w:ascii="Times New Roman" w:hAnsi="Times New Roman"/>
    </w:rPr>
  </w:style>
  <w:style w:type="paragraph" w:styleId="Header">
    <w:name w:val="header"/>
    <w:basedOn w:val="Normal"/>
    <w:semiHidden/>
    <w:rsid w:val="00A72D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D7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A72D7A"/>
    <w:pPr>
      <w:tabs>
        <w:tab w:val="left" w:pos="-1890"/>
        <w:tab w:val="left" w:pos="-630"/>
        <w:tab w:val="left" w:pos="144"/>
        <w:tab w:val="left" w:pos="590"/>
        <w:tab w:val="left" w:pos="1350"/>
      </w:tabs>
      <w:ind w:left="1350" w:hanging="630"/>
    </w:pPr>
    <w:rPr>
      <w:rFonts w:ascii="Times New Roman" w:hAnsi="Times New Roman"/>
    </w:rPr>
  </w:style>
  <w:style w:type="paragraph" w:customStyle="1" w:styleId="a">
    <w:name w:val="_"/>
    <w:basedOn w:val="Normal"/>
    <w:rsid w:val="00A72D7A"/>
    <w:pPr>
      <w:ind w:left="108" w:hanging="108"/>
    </w:pPr>
    <w:rPr>
      <w:rFonts w:ascii="Courier New" w:hAnsi="Courier New"/>
    </w:rPr>
  </w:style>
  <w:style w:type="character" w:styleId="Hyperlink">
    <w:name w:val="Hyperlink"/>
    <w:basedOn w:val="DefaultParagraphFont"/>
    <w:semiHidden/>
    <w:rsid w:val="00A72D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3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75334"/>
    <w:rPr>
      <w:rFonts w:ascii="Arial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9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95B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5B"/>
    <w:rPr>
      <w:rFonts w:ascii="Arial" w:hAnsi="Arial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5B"/>
    <w:rPr>
      <w:rFonts w:ascii="Tahoma" w:hAnsi="Tahoma" w:cs="Tahoma"/>
      <w:snapToGrid w:val="0"/>
      <w:sz w:val="16"/>
      <w:szCs w:val="16"/>
    </w:rPr>
  </w:style>
  <w:style w:type="character" w:styleId="PageNumber">
    <w:name w:val="page number"/>
    <w:basedOn w:val="DefaultParagraphFont"/>
    <w:rsid w:val="00AD1D07"/>
  </w:style>
  <w:style w:type="character" w:styleId="FollowedHyperlink">
    <w:name w:val="FollowedHyperlink"/>
    <w:basedOn w:val="DefaultParagraphFont"/>
    <w:uiPriority w:val="99"/>
    <w:semiHidden/>
    <w:unhideWhenUsed/>
    <w:rsid w:val="007B501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97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97F"/>
    <w:rPr>
      <w:rFonts w:ascii="Arial" w:hAnsi="Arial"/>
    </w:rPr>
  </w:style>
  <w:style w:type="paragraph" w:styleId="Revision">
    <w:name w:val="Revision"/>
    <w:hidden/>
    <w:uiPriority w:val="99"/>
    <w:semiHidden/>
    <w:rsid w:val="009F7363"/>
    <w:rPr>
      <w:rFonts w:ascii="Arial" w:hAnsi="Arial"/>
      <w:snapToGrid w:val="0"/>
      <w:sz w:val="24"/>
    </w:rPr>
  </w:style>
  <w:style w:type="table" w:styleId="TableGrid">
    <w:name w:val="Table Grid"/>
    <w:basedOn w:val="TableNormal"/>
    <w:uiPriority w:val="59"/>
    <w:rsid w:val="009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9A0F-E2E9-455D-B02A-DAEC234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837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General Permit SWG0305000  Woodwaste</vt:lpstr>
    </vt:vector>
  </TitlesOfParts>
  <Company>ADEC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Waste General Permit Appendix B Annual Reporting Form</dc:title>
  <dc:subject/>
  <dc:creator>ADEC Solid Waste Program</dc:creator>
  <cp:keywords/>
  <cp:lastModifiedBy>Colvin, Rebecca A (DEC)</cp:lastModifiedBy>
  <cp:revision>10</cp:revision>
  <cp:lastPrinted>2010-07-27T17:39:00Z</cp:lastPrinted>
  <dcterms:created xsi:type="dcterms:W3CDTF">2025-07-23T15:49:00Z</dcterms:created>
  <dcterms:modified xsi:type="dcterms:W3CDTF">2025-07-23T18:33:00Z</dcterms:modified>
</cp:coreProperties>
</file>